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000" w:firstRow="0" w:lastRow="0" w:firstColumn="0" w:lastColumn="0" w:noHBand="0" w:noVBand="0"/>
      </w:tblPr>
      <w:tblGrid>
        <w:gridCol w:w="3780"/>
        <w:gridCol w:w="5760"/>
      </w:tblGrid>
      <w:tr w:rsidR="00FE60C0" w:rsidRPr="00FE60C0" w:rsidTr="009E5052">
        <w:trPr>
          <w:trHeight w:val="1701"/>
        </w:trPr>
        <w:tc>
          <w:tcPr>
            <w:tcW w:w="3780" w:type="dxa"/>
          </w:tcPr>
          <w:p w:rsidR="00FE60C0" w:rsidRPr="00FE60C0" w:rsidRDefault="00CF4E36" w:rsidP="00B5201A">
            <w:pPr>
              <w:jc w:val="center"/>
              <w:rPr>
                <w:rFonts w:ascii="Times New Roman" w:hAnsi="Times New Roman"/>
                <w:sz w:val="28"/>
                <w:szCs w:val="28"/>
                <w:lang w:val="es-ES"/>
              </w:rPr>
            </w:pP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1205865</wp:posOffset>
                      </wp:positionH>
                      <wp:positionV relativeFrom="paragraph">
                        <wp:posOffset>-991870</wp:posOffset>
                      </wp:positionV>
                      <wp:extent cx="548640" cy="0"/>
                      <wp:effectExtent l="6985" t="13970" r="6350"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603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78.1pt" to="138.1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v8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ms9nOWhGB1dCiiHPWOc/c92hYJRYAuWIS47PzgcepBhCwjVKb4SU&#10;UWupUF/ixXQyjQlOS8GCM4Q5u99V0qIjCdMSv1gUeO7DrD4oFsFaTtj6ansi5MWGy6UKeFAJ0Lla&#10;l3H4sUgX6/l6no/yyWw9ytO6Hn3aVPlotskep/VDXVV19jNQy/KiFYxxFdgNo5nlfyf99ZFchuo2&#10;nLc2JO/RY7+A7PCPpKOUQb3LHOw0O2/tIDFMYwy+vpww7vd7sO/f9+oXAAAA//8DAFBLAwQUAAYA&#10;CAAAACEAdVyzQ98AAAANAQAADwAAAGRycy9kb3ducmV2LnhtbEyPsU7DQAyGdyTe4WQklqq9NBVp&#10;G3KpEJCNhVLE6iYmicj50ty1DTw9ZkAw/van35+zzWg7daLBt44NzGcRKOLSVS3XBnYvxXQFygfk&#10;CjvHZOCTPGzyy4sM08qd+ZlO21ArKWGfooEmhD7V2pcNWfQz1xPL7t0NFoPEodbVgGcpt52OoyjR&#10;FluWCw32dN9Q+bE9WgO+eKVD8TUpJ9HbonYUHx6eHtGY66vx7hZUoDH8wfCjL+qQi9PeHbnyqpO8&#10;Wq8FNTCd3yQxKEHiZbIAtf8d6TzT/7/IvwEAAP//AwBQSwECLQAUAAYACAAAACEAtoM4kv4AAADh&#10;AQAAEwAAAAAAAAAAAAAAAAAAAAAAW0NvbnRlbnRfVHlwZXNdLnhtbFBLAQItABQABgAIAAAAIQA4&#10;/SH/1gAAAJQBAAALAAAAAAAAAAAAAAAAAC8BAABfcmVscy8ucmVsc1BLAQItABQABgAIAAAAIQDh&#10;2Iv8EgIAACcEAAAOAAAAAAAAAAAAAAAAAC4CAABkcnMvZTJvRG9jLnhtbFBLAQItABQABgAIAAAA&#10;IQB1XLND3wAAAA0BAAAPAAAAAAAAAAAAAAAAAGwEAABkcnMvZG93bnJldi54bWxQSwUGAAAAAAQA&#10;BADzAAAAeAUAAAAA&#10;" o:allowincell="f"/>
                  </w:pict>
                </mc:Fallback>
              </mc:AlternateContent>
            </w:r>
            <w:r w:rsidR="00FE60C0" w:rsidRPr="00FE60C0">
              <w:rPr>
                <w:rFonts w:ascii="Times New Roman" w:hAnsi="Times New Roman"/>
                <w:lang w:val="es-ES"/>
              </w:rPr>
              <w:t>UBND TỈNH HÀ GIANG</w:t>
            </w:r>
          </w:p>
          <w:p w:rsidR="00FE60C0" w:rsidRPr="00FE60C0" w:rsidRDefault="00FE60C0" w:rsidP="00B5201A">
            <w:pPr>
              <w:jc w:val="center"/>
              <w:rPr>
                <w:rFonts w:ascii="Times New Roman" w:hAnsi="Times New Roman"/>
                <w:b/>
                <w:bCs/>
                <w:sz w:val="24"/>
                <w:szCs w:val="24"/>
                <w:lang w:val="es-ES"/>
              </w:rPr>
            </w:pPr>
            <w:r w:rsidRPr="00FE60C0">
              <w:rPr>
                <w:rFonts w:ascii="Times New Roman" w:hAnsi="Times New Roman"/>
                <w:b/>
                <w:bCs/>
                <w:sz w:val="24"/>
                <w:szCs w:val="24"/>
                <w:lang w:val="es-ES"/>
              </w:rPr>
              <w:t xml:space="preserve">SỞ GIÁO DỤC VÀ ĐÀO TẠO </w:t>
            </w:r>
          </w:p>
          <w:p w:rsidR="00FE60C0" w:rsidRPr="00FE60C0" w:rsidRDefault="00CF4E36" w:rsidP="00B5201A">
            <w:pPr>
              <w:jc w:val="center"/>
              <w:rPr>
                <w:rFonts w:ascii="Times New Roman" w:hAnsi="Times New Roman"/>
                <w:sz w:val="28"/>
                <w:szCs w:val="28"/>
                <w:lang w:val="es-ES"/>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673100</wp:posOffset>
                      </wp:positionH>
                      <wp:positionV relativeFrom="paragraph">
                        <wp:posOffset>21590</wp:posOffset>
                      </wp:positionV>
                      <wp:extent cx="822960" cy="0"/>
                      <wp:effectExtent l="9525" t="11430" r="5715"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D0E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pt" to="11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QL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eOtMbV0BApXY21EbP6sVsNf3ukNJVS9SBR4avFwNpWchI3qSEjTOAv++/aAYx5Oh1bNO5&#10;sV2AhAagc1TjcleDnz2icDjP88UM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AMLIF62gAAAAcBAAAPAAAAZHJzL2Rvd25yZXYueG1sTI9BT4NAEIXvJv6HzZh4aewiKDHI&#10;0hiVmxerxuuUHYHIzlJ226K/3rEXPX55k/e+KVezG9SeptB7NnC5TEARN9723Bp4fakvbkCFiGxx&#10;8EwGvijAqjo9KbGw/sDPtF/HVkkJhwINdDGOhdah6chhWPqRWLIPPzmMglOr7YQHKXeDTpMk1w57&#10;loUOR7rvqPlc75yBUL/Rtv5eNIvkPWs9pduHp0c05vxsvrsFFWmOf8fwqy/qUInTxu/YBjUIJ7n8&#10;Eg1kV6AkT7PrHNTmyLoq9X//6gcAAP//AwBQSwECLQAUAAYACAAAACEAtoM4kv4AAADhAQAAEwAA&#10;AAAAAAAAAAAAAAAAAAAAW0NvbnRlbnRfVHlwZXNdLnhtbFBLAQItABQABgAIAAAAIQA4/SH/1gAA&#10;AJQBAAALAAAAAAAAAAAAAAAAAC8BAABfcmVscy8ucmVsc1BLAQItABQABgAIAAAAIQAHr4QLEQIA&#10;ACcEAAAOAAAAAAAAAAAAAAAAAC4CAABkcnMvZTJvRG9jLnhtbFBLAQItABQABgAIAAAAIQAMLIF6&#10;2gAAAAcBAAAPAAAAAAAAAAAAAAAAAGsEAABkcnMvZG93bnJldi54bWxQSwUGAAAAAAQABADzAAAA&#10;cgUAAAAA&#10;"/>
                  </w:pict>
                </mc:Fallback>
              </mc:AlternateContent>
            </w:r>
          </w:p>
          <w:p w:rsidR="00FE60C0" w:rsidRPr="004D1676" w:rsidRDefault="00684818" w:rsidP="00B70F93">
            <w:pPr>
              <w:jc w:val="center"/>
              <w:rPr>
                <w:rFonts w:ascii="Times New Roman" w:hAnsi="Times New Roman"/>
                <w:sz w:val="28"/>
                <w:szCs w:val="28"/>
                <w:lang w:val="es-ES"/>
              </w:rPr>
            </w:pPr>
            <w:r w:rsidRPr="004D1676">
              <w:rPr>
                <w:rFonts w:ascii="Times New Roman" w:hAnsi="Times New Roman"/>
                <w:sz w:val="28"/>
                <w:szCs w:val="28"/>
                <w:lang w:val="es-ES"/>
              </w:rPr>
              <w:t xml:space="preserve">Số:     </w:t>
            </w:r>
            <w:r w:rsidR="009E5052">
              <w:rPr>
                <w:rFonts w:ascii="Times New Roman" w:hAnsi="Times New Roman"/>
                <w:sz w:val="28"/>
                <w:szCs w:val="28"/>
                <w:lang w:val="es-ES"/>
              </w:rPr>
              <w:t xml:space="preserve"> </w:t>
            </w:r>
            <w:r w:rsidRPr="004D1676">
              <w:rPr>
                <w:rFonts w:ascii="Times New Roman" w:hAnsi="Times New Roman"/>
                <w:sz w:val="28"/>
                <w:szCs w:val="28"/>
                <w:lang w:val="es-ES"/>
              </w:rPr>
              <w:t xml:space="preserve">      </w:t>
            </w:r>
            <w:r w:rsidR="00FE60C0" w:rsidRPr="004D1676">
              <w:rPr>
                <w:rFonts w:ascii="Times New Roman" w:hAnsi="Times New Roman"/>
                <w:sz w:val="28"/>
                <w:szCs w:val="28"/>
                <w:lang w:val="es-ES"/>
              </w:rPr>
              <w:t>/SGD</w:t>
            </w:r>
            <w:r w:rsidR="00616978" w:rsidRPr="004D1676">
              <w:rPr>
                <w:rFonts w:ascii="Times New Roman" w:hAnsi="Times New Roman"/>
                <w:sz w:val="28"/>
                <w:szCs w:val="28"/>
                <w:lang w:val="es-ES"/>
              </w:rPr>
              <w:t>ĐT</w:t>
            </w:r>
            <w:r w:rsidR="00FE60C0" w:rsidRPr="004D1676">
              <w:rPr>
                <w:rFonts w:ascii="Times New Roman" w:hAnsi="Times New Roman"/>
                <w:sz w:val="28"/>
                <w:szCs w:val="28"/>
                <w:lang w:val="es-ES"/>
              </w:rPr>
              <w:t>-TTr</w:t>
            </w:r>
          </w:p>
          <w:p w:rsidR="00FE60C0" w:rsidRPr="001959F8" w:rsidRDefault="00FE60C0" w:rsidP="00BF4780">
            <w:pPr>
              <w:jc w:val="center"/>
              <w:rPr>
                <w:rFonts w:ascii="Times New Roman" w:hAnsi="Times New Roman"/>
                <w:sz w:val="24"/>
                <w:szCs w:val="24"/>
                <w:lang w:val="es-ES"/>
              </w:rPr>
            </w:pPr>
            <w:r w:rsidRPr="001959F8">
              <w:rPr>
                <w:rFonts w:ascii="Times New Roman" w:hAnsi="Times New Roman"/>
                <w:sz w:val="24"/>
                <w:szCs w:val="24"/>
                <w:lang w:val="es-ES"/>
              </w:rPr>
              <w:t>V/v</w:t>
            </w:r>
            <w:r w:rsidR="00BF4780">
              <w:rPr>
                <w:rFonts w:ascii="Times New Roman" w:hAnsi="Times New Roman"/>
                <w:sz w:val="24"/>
                <w:szCs w:val="24"/>
                <w:lang w:val="es-ES"/>
              </w:rPr>
              <w:t xml:space="preserve"> tăng cường phối hợp quản lý </w:t>
            </w:r>
            <w:r w:rsidR="00570A33">
              <w:rPr>
                <w:rFonts w:ascii="Times New Roman" w:hAnsi="Times New Roman"/>
                <w:sz w:val="24"/>
                <w:szCs w:val="24"/>
                <w:lang w:val="es-ES"/>
              </w:rPr>
              <w:t>phương tiện hợp đồng</w:t>
            </w:r>
            <w:r w:rsidR="005E248C">
              <w:rPr>
                <w:rFonts w:ascii="Times New Roman" w:hAnsi="Times New Roman"/>
                <w:sz w:val="24"/>
                <w:szCs w:val="24"/>
                <w:lang w:val="es-ES"/>
              </w:rPr>
              <w:t xml:space="preserve"> đưa đón học sinh đi học</w:t>
            </w:r>
            <w:r w:rsidR="007561BF">
              <w:rPr>
                <w:rFonts w:ascii="Times New Roman" w:hAnsi="Times New Roman"/>
                <w:sz w:val="24"/>
                <w:szCs w:val="24"/>
                <w:lang w:val="es-ES"/>
              </w:rPr>
              <w:t xml:space="preserve"> tại các cơ sở giáo dục</w:t>
            </w:r>
          </w:p>
        </w:tc>
        <w:tc>
          <w:tcPr>
            <w:tcW w:w="5760" w:type="dxa"/>
          </w:tcPr>
          <w:p w:rsidR="00FE60C0" w:rsidRPr="004D1676" w:rsidRDefault="00FE60C0" w:rsidP="00B5201A">
            <w:pPr>
              <w:pStyle w:val="Heading1"/>
              <w:rPr>
                <w:rFonts w:ascii="Times New Roman" w:hAnsi="Times New Roman"/>
                <w:sz w:val="26"/>
                <w:szCs w:val="26"/>
                <w:lang w:val="es-ES"/>
              </w:rPr>
            </w:pPr>
            <w:r w:rsidRPr="004D1676">
              <w:rPr>
                <w:rFonts w:ascii="Times New Roman" w:hAnsi="Times New Roman"/>
                <w:sz w:val="26"/>
                <w:szCs w:val="26"/>
                <w:lang w:val="es-ES"/>
              </w:rPr>
              <w:t>CỘNG HOÀ XÃ HỘI CHỦ NGHĨA VIỆT NAM</w:t>
            </w:r>
          </w:p>
          <w:p w:rsidR="00FE60C0" w:rsidRPr="00FE60C0" w:rsidRDefault="00FE60C0" w:rsidP="00B5201A">
            <w:pPr>
              <w:jc w:val="center"/>
              <w:rPr>
                <w:rFonts w:ascii="Times New Roman" w:hAnsi="Times New Roman"/>
                <w:b/>
                <w:bCs/>
                <w:sz w:val="28"/>
                <w:szCs w:val="28"/>
              </w:rPr>
            </w:pPr>
            <w:r w:rsidRPr="00FE60C0">
              <w:rPr>
                <w:rFonts w:ascii="Times New Roman" w:hAnsi="Times New Roman"/>
                <w:b/>
                <w:bCs/>
                <w:sz w:val="28"/>
                <w:szCs w:val="28"/>
              </w:rPr>
              <w:t>Độc lập - Tự do - Hạnh phúc</w:t>
            </w:r>
          </w:p>
          <w:p w:rsidR="00FE60C0" w:rsidRPr="0079652D" w:rsidRDefault="00CF4E36" w:rsidP="0070706E">
            <w:pPr>
              <w:ind w:left="-2999"/>
              <w:rPr>
                <w:rFonts w:ascii="Times New Roman" w:hAnsi="Times New Roman"/>
                <w:b/>
                <w:bCs/>
                <w:sz w:val="20"/>
                <w:szCs w:val="20"/>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732790</wp:posOffset>
                      </wp:positionH>
                      <wp:positionV relativeFrom="paragraph">
                        <wp:posOffset>22860</wp:posOffset>
                      </wp:positionV>
                      <wp:extent cx="2103120" cy="0"/>
                      <wp:effectExtent l="12065" t="13335" r="889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1BB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8pt" to="22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cn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FzvTGFRBQqZ0NtdGzejFbTb87pHTVEnXgkeHrxUBaFjKSNylh4wzg7/vPmkEMOXod23Ru&#10;bBcgoQHoHNW43NXgZ48oHOZZ+pTlIBodfAkphkRjnf/EdYeCUWIJnCMwOW2dD0RIMYSEe5TeCCmj&#10;2FKhvsSLaT6NCU5LwYIzhDl72FfSohMJ4xK/WBV4HsOsPioWwVpO2PpmeyLk1YbLpQp4UArQuVnX&#10;efixSBfr+Xo+GU3y2Xo0Set69HFTTUazTfZhWj/VVVVnPwO1bFK0gjGuArthNrPJ32l/eyXXqbpP&#10;570NyVv02C8gO/wj6ahlkO86CHvNLjs7aAzjGINvTyfM++Me7McHvvoFAAD//wMAUEsDBBQABgAI&#10;AAAAIQAxN+1m2gAAAAcBAAAPAAAAZHJzL2Rvd25yZXYueG1sTI7BTsMwEETvSPyDtUhcKuq0DREK&#10;cSoE5MaFAuK6jZckIl6nsdsGvp6lF7jt04xmX7GeXK8ONIbOs4HFPAFFXHvbcWPg9aW6ugEVIrLF&#10;3jMZ+KIA6/L8rMDc+iM/02ETGyUjHHI00MY45FqHuiWHYe4HYsk+/OgwCo6NtiMeZdz1epkkmXbY&#10;sXxocaD7lurPzd4ZCNUb7arvWT1L3leNp+Xu4ekRjbm8mO5uQUWa4l8ZfvVFHUpx2vo926B64cV1&#10;KlUDqwyU5GmaybE9sS4L/d+//AEAAP//AwBQSwECLQAUAAYACAAAACEAtoM4kv4AAADhAQAAEwAA&#10;AAAAAAAAAAAAAAAAAAAAW0NvbnRlbnRfVHlwZXNdLnhtbFBLAQItABQABgAIAAAAIQA4/SH/1gAA&#10;AJQBAAALAAAAAAAAAAAAAAAAAC8BAABfcmVscy8ucmVsc1BLAQItABQABgAIAAAAIQDwTDcnEQIA&#10;ACgEAAAOAAAAAAAAAAAAAAAAAC4CAABkcnMvZTJvRG9jLnhtbFBLAQItABQABgAIAAAAIQAxN+1m&#10;2gAAAAcBAAAPAAAAAAAAAAAAAAAAAGsEAABkcnMvZG93bnJldi54bWxQSwUGAAAAAAQABADzAAAA&#10;cgUAAAAA&#10;"/>
                  </w:pict>
                </mc:Fallback>
              </mc:AlternateContent>
            </w:r>
            <w:r w:rsidR="00FE60C0" w:rsidRPr="00FE60C0">
              <w:rPr>
                <w:rFonts w:ascii="Times New Roman" w:hAnsi="Times New Roman"/>
                <w:b/>
                <w:bCs/>
              </w:rPr>
              <w:t xml:space="preserve">                  </w:t>
            </w:r>
          </w:p>
          <w:p w:rsidR="00FE60C0" w:rsidRPr="00FE60C0" w:rsidRDefault="00FE7A3A" w:rsidP="001C5D3D">
            <w:pPr>
              <w:jc w:val="center"/>
              <w:rPr>
                <w:rFonts w:ascii="Times New Roman" w:hAnsi="Times New Roman"/>
                <w:i/>
                <w:iCs/>
                <w:sz w:val="28"/>
                <w:szCs w:val="28"/>
              </w:rPr>
            </w:pPr>
            <w:r>
              <w:rPr>
                <w:rFonts w:ascii="Times New Roman" w:hAnsi="Times New Roman"/>
                <w:i/>
                <w:iCs/>
                <w:sz w:val="28"/>
                <w:szCs w:val="28"/>
              </w:rPr>
              <w:t xml:space="preserve">Hà Giang, ngày     </w:t>
            </w:r>
            <w:r w:rsidR="009E5052">
              <w:rPr>
                <w:rFonts w:ascii="Times New Roman" w:hAnsi="Times New Roman"/>
                <w:i/>
                <w:iCs/>
                <w:sz w:val="28"/>
                <w:szCs w:val="28"/>
              </w:rPr>
              <w:t xml:space="preserve">  </w:t>
            </w:r>
            <w:r>
              <w:rPr>
                <w:rFonts w:ascii="Times New Roman" w:hAnsi="Times New Roman"/>
                <w:i/>
                <w:iCs/>
                <w:sz w:val="28"/>
                <w:szCs w:val="28"/>
              </w:rPr>
              <w:t xml:space="preserve"> </w:t>
            </w:r>
            <w:r w:rsidR="00FE60C0" w:rsidRPr="00FE60C0">
              <w:rPr>
                <w:rFonts w:ascii="Times New Roman" w:hAnsi="Times New Roman"/>
                <w:i/>
                <w:iCs/>
                <w:sz w:val="28"/>
                <w:szCs w:val="28"/>
              </w:rPr>
              <w:t xml:space="preserve"> </w:t>
            </w:r>
            <w:r>
              <w:rPr>
                <w:rFonts w:ascii="Times New Roman" w:hAnsi="Times New Roman"/>
                <w:i/>
                <w:iCs/>
                <w:sz w:val="28"/>
                <w:szCs w:val="28"/>
              </w:rPr>
              <w:t xml:space="preserve"> tháng </w:t>
            </w:r>
            <w:r w:rsidR="00505F68">
              <w:rPr>
                <w:rFonts w:ascii="Times New Roman" w:hAnsi="Times New Roman"/>
                <w:i/>
                <w:iCs/>
                <w:sz w:val="28"/>
                <w:szCs w:val="28"/>
              </w:rPr>
              <w:t>9</w:t>
            </w:r>
            <w:r w:rsidR="00223411">
              <w:rPr>
                <w:rFonts w:ascii="Times New Roman" w:hAnsi="Times New Roman"/>
                <w:i/>
                <w:iCs/>
                <w:sz w:val="28"/>
                <w:szCs w:val="28"/>
              </w:rPr>
              <w:t xml:space="preserve"> </w:t>
            </w:r>
            <w:r w:rsidR="00A36DD5">
              <w:rPr>
                <w:rFonts w:ascii="Times New Roman" w:hAnsi="Times New Roman"/>
                <w:i/>
                <w:iCs/>
                <w:sz w:val="28"/>
                <w:szCs w:val="28"/>
              </w:rPr>
              <w:t xml:space="preserve"> </w:t>
            </w:r>
            <w:r w:rsidR="00FE60C0" w:rsidRPr="00FE60C0">
              <w:rPr>
                <w:rFonts w:ascii="Times New Roman" w:hAnsi="Times New Roman"/>
                <w:i/>
                <w:iCs/>
                <w:sz w:val="28"/>
                <w:szCs w:val="28"/>
              </w:rPr>
              <w:t>nă</w:t>
            </w:r>
            <w:r w:rsidR="004D1676">
              <w:rPr>
                <w:rFonts w:ascii="Times New Roman" w:hAnsi="Times New Roman"/>
                <w:i/>
                <w:iCs/>
                <w:sz w:val="28"/>
                <w:szCs w:val="28"/>
              </w:rPr>
              <w:t>m 20</w:t>
            </w:r>
            <w:r w:rsidR="000E7CC4">
              <w:rPr>
                <w:rFonts w:ascii="Times New Roman" w:hAnsi="Times New Roman"/>
                <w:i/>
                <w:iCs/>
                <w:sz w:val="28"/>
                <w:szCs w:val="28"/>
              </w:rPr>
              <w:t>2</w:t>
            </w:r>
            <w:r w:rsidR="00D23A21">
              <w:rPr>
                <w:rFonts w:ascii="Times New Roman" w:hAnsi="Times New Roman"/>
                <w:i/>
                <w:iCs/>
                <w:sz w:val="28"/>
                <w:szCs w:val="28"/>
              </w:rPr>
              <w:t>3</w:t>
            </w:r>
          </w:p>
          <w:p w:rsidR="00FE60C0" w:rsidRPr="00FE60C0" w:rsidRDefault="00FE60C0" w:rsidP="00B5201A">
            <w:pPr>
              <w:rPr>
                <w:rFonts w:ascii="Times New Roman" w:hAnsi="Times New Roman"/>
              </w:rPr>
            </w:pPr>
          </w:p>
        </w:tc>
      </w:tr>
    </w:tbl>
    <w:p w:rsidR="00A60A03" w:rsidRPr="00A933C7" w:rsidRDefault="00A60A03" w:rsidP="00A60A03">
      <w:pPr>
        <w:pStyle w:val="BodyTextIndent"/>
        <w:tabs>
          <w:tab w:val="left" w:pos="3706"/>
        </w:tabs>
        <w:spacing w:line="360" w:lineRule="auto"/>
        <w:ind w:left="0"/>
        <w:jc w:val="left"/>
        <w:rPr>
          <w:rStyle w:val="fontstyle01"/>
          <w:sz w:val="16"/>
        </w:rPr>
      </w:pPr>
    </w:p>
    <w:p w:rsidR="008F13C9" w:rsidRDefault="00A60A03" w:rsidP="008F13C9">
      <w:pPr>
        <w:pStyle w:val="BodyTextIndent"/>
        <w:spacing w:before="60" w:after="60"/>
        <w:ind w:left="2880" w:hanging="1179"/>
        <w:jc w:val="left"/>
        <w:rPr>
          <w:rStyle w:val="fontstyle01"/>
        </w:rPr>
      </w:pPr>
      <w:r>
        <w:rPr>
          <w:rStyle w:val="fontstyle01"/>
        </w:rPr>
        <w:t>Kính gửi:</w:t>
      </w:r>
      <w:r>
        <w:rPr>
          <w:color w:val="000000"/>
          <w:szCs w:val="28"/>
        </w:rPr>
        <w:br/>
      </w:r>
      <w:r>
        <w:rPr>
          <w:rStyle w:val="fontstyle01"/>
        </w:rPr>
        <w:t>- Phòng Giáo dục và Đào tạo các huyện, thành phố;</w:t>
      </w:r>
      <w:r>
        <w:rPr>
          <w:color w:val="000000"/>
          <w:szCs w:val="28"/>
        </w:rPr>
        <w:br/>
      </w:r>
      <w:r>
        <w:rPr>
          <w:rStyle w:val="fontstyle01"/>
        </w:rPr>
        <w:t>- Các đơn vị trực thuộc Sở GD&amp;ĐT;</w:t>
      </w:r>
      <w:r>
        <w:rPr>
          <w:color w:val="000000"/>
          <w:szCs w:val="28"/>
        </w:rPr>
        <w:br/>
      </w:r>
      <w:r w:rsidR="00505F68">
        <w:rPr>
          <w:rStyle w:val="fontstyle01"/>
        </w:rPr>
        <w:t>- Trung tâm GDNN - GDTX các huyện;</w:t>
      </w:r>
    </w:p>
    <w:p w:rsidR="0082436E" w:rsidRDefault="008F13C9" w:rsidP="008F13C9">
      <w:pPr>
        <w:pStyle w:val="BodyTextIndent"/>
        <w:spacing w:before="60" w:after="60"/>
        <w:ind w:left="2880" w:hanging="1179"/>
        <w:jc w:val="left"/>
        <w:rPr>
          <w:rStyle w:val="fontstyle01"/>
        </w:rPr>
      </w:pPr>
      <w:r>
        <w:rPr>
          <w:rStyle w:val="fontstyle01"/>
        </w:rPr>
        <w:t xml:space="preserve">                 </w:t>
      </w:r>
      <w:r w:rsidR="00505F68">
        <w:rPr>
          <w:rStyle w:val="fontstyle01"/>
        </w:rPr>
        <w:t>- Trường Trung cấp DTNT</w:t>
      </w:r>
      <w:r w:rsidR="00A60A03">
        <w:rPr>
          <w:rStyle w:val="fontstyle01"/>
        </w:rPr>
        <w:t>- GDTX Bắc Quang</w:t>
      </w:r>
      <w:r w:rsidR="00505F68">
        <w:rPr>
          <w:rStyle w:val="fontstyle01"/>
        </w:rPr>
        <w:t>.</w:t>
      </w:r>
    </w:p>
    <w:p w:rsidR="00E93FF3" w:rsidRPr="002D36FF" w:rsidRDefault="00753719" w:rsidP="002D36FF">
      <w:pPr>
        <w:pStyle w:val="BodyTextIndent"/>
        <w:widowControl w:val="0"/>
        <w:tabs>
          <w:tab w:val="left" w:pos="851"/>
        </w:tabs>
        <w:ind w:left="0"/>
        <w:rPr>
          <w:rStyle w:val="fontstyle01"/>
        </w:rPr>
      </w:pPr>
      <w:r w:rsidRPr="00A933C7">
        <w:rPr>
          <w:rStyle w:val="fontstyle01"/>
          <w:sz w:val="12"/>
        </w:rPr>
        <w:tab/>
      </w:r>
    </w:p>
    <w:p w:rsidR="00FF15BB" w:rsidRDefault="005E248C" w:rsidP="003E5822">
      <w:pPr>
        <w:pStyle w:val="BodyTextIndent"/>
        <w:tabs>
          <w:tab w:val="left" w:pos="851"/>
        </w:tabs>
        <w:spacing w:before="120"/>
        <w:ind w:left="0"/>
        <w:rPr>
          <w:rFonts w:ascii="Times New Roman" w:hAnsi="Times New Roman"/>
          <w:color w:val="000000"/>
          <w:szCs w:val="28"/>
        </w:rPr>
      </w:pPr>
      <w:r>
        <w:rPr>
          <w:rFonts w:ascii="Times New Roman" w:hAnsi="Times New Roman"/>
          <w:color w:val="000000"/>
          <w:szCs w:val="28"/>
        </w:rPr>
        <w:tab/>
        <w:t xml:space="preserve">Nhằm quản lý chặt chẽ hoạt động đưa đón học sinh đi học bằng phương tiện vận tải (ô tô, </w:t>
      </w:r>
      <w:r w:rsidR="0060018F">
        <w:rPr>
          <w:rFonts w:ascii="Times New Roman" w:hAnsi="Times New Roman"/>
          <w:color w:val="000000"/>
          <w:szCs w:val="28"/>
        </w:rPr>
        <w:t xml:space="preserve">đò, </w:t>
      </w:r>
      <w:r>
        <w:rPr>
          <w:rFonts w:ascii="Times New Roman" w:hAnsi="Times New Roman"/>
          <w:color w:val="000000"/>
          <w:szCs w:val="28"/>
        </w:rPr>
        <w:t xml:space="preserve">thuyền, ...), đảm bảo cho học sinh đến trường được an toàn, đồng thời căn cứ </w:t>
      </w:r>
      <w:r w:rsidR="00077033">
        <w:rPr>
          <w:rFonts w:ascii="Times New Roman" w:hAnsi="Times New Roman"/>
          <w:color w:val="000000"/>
          <w:szCs w:val="28"/>
        </w:rPr>
        <w:t>Công văn</w:t>
      </w:r>
      <w:r>
        <w:rPr>
          <w:rFonts w:ascii="Times New Roman" w:hAnsi="Times New Roman"/>
          <w:color w:val="000000"/>
          <w:szCs w:val="28"/>
        </w:rPr>
        <w:t xml:space="preserve"> số 1</w:t>
      </w:r>
      <w:r w:rsidR="00D23A21">
        <w:rPr>
          <w:rFonts w:ascii="Times New Roman" w:hAnsi="Times New Roman"/>
          <w:color w:val="000000"/>
          <w:szCs w:val="28"/>
        </w:rPr>
        <w:t>406/SGTVT-VTPT&amp;NL ngày 21</w:t>
      </w:r>
      <w:r>
        <w:rPr>
          <w:rFonts w:ascii="Times New Roman" w:hAnsi="Times New Roman"/>
          <w:color w:val="000000"/>
          <w:szCs w:val="28"/>
        </w:rPr>
        <w:t>/9/202</w:t>
      </w:r>
      <w:r w:rsidR="00D23A21">
        <w:rPr>
          <w:rFonts w:ascii="Times New Roman" w:hAnsi="Times New Roman"/>
          <w:color w:val="000000"/>
          <w:szCs w:val="28"/>
        </w:rPr>
        <w:t>3</w:t>
      </w:r>
      <w:r>
        <w:rPr>
          <w:rFonts w:ascii="Times New Roman" w:hAnsi="Times New Roman"/>
          <w:color w:val="000000"/>
          <w:szCs w:val="28"/>
        </w:rPr>
        <w:t xml:space="preserve"> của Sở Giao thông Vận tải về việc tăng cường</w:t>
      </w:r>
      <w:r w:rsidR="00FC74E8">
        <w:rPr>
          <w:rFonts w:ascii="Times New Roman" w:hAnsi="Times New Roman"/>
          <w:color w:val="000000"/>
          <w:szCs w:val="28"/>
        </w:rPr>
        <w:t xml:space="preserve"> rà soát,</w:t>
      </w:r>
      <w:r>
        <w:rPr>
          <w:rFonts w:ascii="Times New Roman" w:hAnsi="Times New Roman"/>
          <w:color w:val="000000"/>
          <w:szCs w:val="28"/>
        </w:rPr>
        <w:t xml:space="preserve"> công tác quản lý đối với xe hợp đồng đưa</w:t>
      </w:r>
      <w:r w:rsidR="00FF15BB">
        <w:rPr>
          <w:rFonts w:ascii="Times New Roman" w:hAnsi="Times New Roman"/>
          <w:color w:val="000000"/>
          <w:szCs w:val="28"/>
        </w:rPr>
        <w:t xml:space="preserve"> đón học sinh </w:t>
      </w:r>
      <w:r w:rsidR="00D23A21">
        <w:rPr>
          <w:rFonts w:ascii="Times New Roman" w:hAnsi="Times New Roman"/>
          <w:color w:val="000000"/>
          <w:szCs w:val="28"/>
        </w:rPr>
        <w:t xml:space="preserve">bằng xe ô tô </w:t>
      </w:r>
      <w:r w:rsidR="00FF15BB">
        <w:rPr>
          <w:rFonts w:ascii="Times New Roman" w:hAnsi="Times New Roman"/>
          <w:color w:val="000000"/>
          <w:szCs w:val="28"/>
        </w:rPr>
        <w:t>trên địa bàn tỉnh,</w:t>
      </w:r>
      <w:r w:rsidR="00686CF5" w:rsidRPr="00E4184E">
        <w:rPr>
          <w:rFonts w:ascii="Times New Roman" w:hAnsi="Times New Roman"/>
          <w:color w:val="000000"/>
          <w:szCs w:val="28"/>
        </w:rPr>
        <w:t xml:space="preserve"> Sở </w:t>
      </w:r>
      <w:r w:rsidR="00D23A21">
        <w:rPr>
          <w:rFonts w:ascii="Times New Roman" w:hAnsi="Times New Roman"/>
          <w:color w:val="000000"/>
          <w:szCs w:val="28"/>
        </w:rPr>
        <w:t>GD&amp;ĐT</w:t>
      </w:r>
      <w:r w:rsidR="00686CF5" w:rsidRPr="00E4184E">
        <w:rPr>
          <w:rFonts w:ascii="Times New Roman" w:hAnsi="Times New Roman"/>
          <w:color w:val="000000"/>
          <w:szCs w:val="28"/>
        </w:rPr>
        <w:t xml:space="preserve"> yêu cầu</w:t>
      </w:r>
      <w:r w:rsidR="00FF15BB">
        <w:rPr>
          <w:rFonts w:ascii="Times New Roman" w:hAnsi="Times New Roman"/>
          <w:color w:val="000000"/>
          <w:szCs w:val="28"/>
        </w:rPr>
        <w:t>:</w:t>
      </w:r>
    </w:p>
    <w:p w:rsidR="0060018F" w:rsidRPr="00E4184E" w:rsidRDefault="00FF15BB" w:rsidP="003E5822">
      <w:pPr>
        <w:pStyle w:val="BodyTextIndent"/>
        <w:tabs>
          <w:tab w:val="left" w:pos="851"/>
        </w:tabs>
        <w:spacing w:before="120"/>
        <w:ind w:left="0"/>
        <w:rPr>
          <w:rFonts w:ascii="Times New Roman" w:hAnsi="Times New Roman"/>
          <w:color w:val="000000"/>
          <w:szCs w:val="28"/>
        </w:rPr>
      </w:pPr>
      <w:r>
        <w:rPr>
          <w:rFonts w:ascii="Times New Roman" w:hAnsi="Times New Roman"/>
          <w:color w:val="000000"/>
          <w:szCs w:val="28"/>
        </w:rPr>
        <w:tab/>
        <w:t>1. C</w:t>
      </w:r>
      <w:r w:rsidR="0060018F" w:rsidRPr="00E4184E">
        <w:rPr>
          <w:rFonts w:ascii="Times New Roman" w:hAnsi="Times New Roman"/>
          <w:color w:val="000000"/>
          <w:szCs w:val="28"/>
        </w:rPr>
        <w:t>ác cơ sở giáo dục trên đị</w:t>
      </w:r>
      <w:r w:rsidR="00686CF5" w:rsidRPr="00E4184E">
        <w:rPr>
          <w:rFonts w:ascii="Times New Roman" w:hAnsi="Times New Roman"/>
          <w:color w:val="000000"/>
          <w:szCs w:val="28"/>
        </w:rPr>
        <w:t>a bàn tỉn</w:t>
      </w:r>
      <w:r w:rsidR="00424AE7" w:rsidRPr="00E4184E">
        <w:rPr>
          <w:rFonts w:ascii="Times New Roman" w:hAnsi="Times New Roman"/>
          <w:color w:val="000000"/>
          <w:szCs w:val="28"/>
        </w:rPr>
        <w:t>h</w:t>
      </w:r>
      <w:r w:rsidR="00686CF5" w:rsidRPr="00E4184E">
        <w:rPr>
          <w:rFonts w:ascii="Times New Roman" w:hAnsi="Times New Roman"/>
          <w:color w:val="000000"/>
          <w:szCs w:val="28"/>
        </w:rPr>
        <w:t xml:space="preserve"> </w:t>
      </w:r>
      <w:r w:rsidR="00424AE7" w:rsidRPr="00E4184E">
        <w:rPr>
          <w:rFonts w:ascii="Times New Roman" w:hAnsi="Times New Roman"/>
          <w:color w:val="000000"/>
          <w:szCs w:val="28"/>
        </w:rPr>
        <w:t>nghiêm túc thực hiện các nội dung sau đây:</w:t>
      </w:r>
    </w:p>
    <w:p w:rsidR="005E248C" w:rsidRDefault="0060018F" w:rsidP="003E5822">
      <w:pPr>
        <w:pStyle w:val="BodyTextIndent"/>
        <w:tabs>
          <w:tab w:val="left" w:pos="851"/>
        </w:tabs>
        <w:spacing w:before="120"/>
        <w:ind w:left="0"/>
        <w:rPr>
          <w:rStyle w:val="fontstyle01"/>
        </w:rPr>
      </w:pPr>
      <w:r>
        <w:rPr>
          <w:rFonts w:ascii="Times New Roman" w:hAnsi="Times New Roman"/>
          <w:color w:val="000000"/>
          <w:szCs w:val="28"/>
        </w:rPr>
        <w:tab/>
        <w:t>a)</w:t>
      </w:r>
      <w:r w:rsidR="00BC04BC">
        <w:rPr>
          <w:rStyle w:val="fontstyle01"/>
        </w:rPr>
        <w:t xml:space="preserve"> Rà</w:t>
      </w:r>
      <w:r w:rsidR="005E248C">
        <w:rPr>
          <w:rStyle w:val="fontstyle01"/>
        </w:rPr>
        <w:t xml:space="preserve"> soát tất cả các phương tiện vận tải (ô tô, tàu, thuyền, ...)</w:t>
      </w:r>
      <w:r>
        <w:rPr>
          <w:rStyle w:val="fontstyle01"/>
        </w:rPr>
        <w:t xml:space="preserve"> </w:t>
      </w:r>
      <w:r w:rsidR="00570A33">
        <w:rPr>
          <w:rStyle w:val="fontstyle01"/>
        </w:rPr>
        <w:t xml:space="preserve">đã </w:t>
      </w:r>
      <w:r>
        <w:rPr>
          <w:rStyle w:val="fontstyle01"/>
        </w:rPr>
        <w:t>hợp đồng</w:t>
      </w:r>
      <w:r w:rsidR="005E248C">
        <w:rPr>
          <w:rStyle w:val="fontstyle01"/>
        </w:rPr>
        <w:t xml:space="preserve"> </w:t>
      </w:r>
      <w:r w:rsidR="00570A33">
        <w:rPr>
          <w:rStyle w:val="fontstyle01"/>
        </w:rPr>
        <w:t xml:space="preserve">để </w:t>
      </w:r>
      <w:r w:rsidR="005E248C">
        <w:rPr>
          <w:rStyle w:val="fontstyle01"/>
        </w:rPr>
        <w:t xml:space="preserve">đưa đón học sinh đến trường. </w:t>
      </w:r>
    </w:p>
    <w:p w:rsidR="005E248C" w:rsidRDefault="0060018F" w:rsidP="003E5822">
      <w:pPr>
        <w:pStyle w:val="BodyTextIndent"/>
        <w:tabs>
          <w:tab w:val="left" w:pos="851"/>
        </w:tabs>
        <w:spacing w:before="120"/>
        <w:ind w:left="0"/>
        <w:rPr>
          <w:rStyle w:val="fontstyle01"/>
        </w:rPr>
      </w:pPr>
      <w:r>
        <w:rPr>
          <w:rStyle w:val="fontstyle01"/>
        </w:rPr>
        <w:tab/>
        <w:t>Yêu cầu các chủ phương tiện và</w:t>
      </w:r>
      <w:r w:rsidR="005E248C">
        <w:rPr>
          <w:rStyle w:val="fontstyle01"/>
        </w:rPr>
        <w:t xml:space="preserve"> người điều khiển phương tiện không chở quá số người quy định; không được sử dụng phương tiện hết hạn đăng kiểm, phương tiện không có phù hiệu hoặc phù hiệu hết hạn; người điều khiển phương tiện </w:t>
      </w:r>
      <w:r>
        <w:rPr>
          <w:rStyle w:val="fontstyle01"/>
        </w:rPr>
        <w:t xml:space="preserve">phải có </w:t>
      </w:r>
      <w:r w:rsidR="005E248C">
        <w:rPr>
          <w:rStyle w:val="fontstyle01"/>
        </w:rPr>
        <w:t>giấy phép lá</w:t>
      </w:r>
      <w:r>
        <w:rPr>
          <w:rStyle w:val="fontstyle01"/>
        </w:rPr>
        <w:t>i xe hoặc giấy phép lái xe phải</w:t>
      </w:r>
      <w:r w:rsidR="005E248C">
        <w:rPr>
          <w:rStyle w:val="fontstyle01"/>
        </w:rPr>
        <w:t xml:space="preserve"> phù hợp với loại phương tiện điều khiển. </w:t>
      </w:r>
    </w:p>
    <w:p w:rsidR="00570A33" w:rsidRDefault="00570A33" w:rsidP="003E5822">
      <w:pPr>
        <w:pStyle w:val="BodyTextIndent"/>
        <w:tabs>
          <w:tab w:val="left" w:pos="851"/>
        </w:tabs>
        <w:spacing w:before="120"/>
        <w:ind w:left="0"/>
        <w:rPr>
          <w:rStyle w:val="fontstyle01"/>
        </w:rPr>
      </w:pPr>
      <w:r>
        <w:rPr>
          <w:rStyle w:val="fontstyle01"/>
        </w:rPr>
        <w:tab/>
        <w:t>Yêu cầu người điều khiển phương tiện, nhân viên phục vụ thực hiện nghiêm các quy định trong hoạt động vận tải như: không chở quá tải, không điều khiển phương tiện sau khi uống rượu bia, không dùng điện thoại khi lái xe, không phóng nhanh vượt ẩu, … Luôn quan tâm, chăm sóc, điểm danh số học si</w:t>
      </w:r>
      <w:r w:rsidR="00BF4780">
        <w:rPr>
          <w:rStyle w:val="fontstyle01"/>
        </w:rPr>
        <w:t>nh khi lên và xuống phương tiện; có phương án bảo đảm an toàn cho học sinh.</w:t>
      </w:r>
    </w:p>
    <w:p w:rsidR="005E248C" w:rsidRDefault="005E248C" w:rsidP="003E5822">
      <w:pPr>
        <w:pStyle w:val="BodyTextIndent"/>
        <w:tabs>
          <w:tab w:val="left" w:pos="851"/>
        </w:tabs>
        <w:spacing w:before="120"/>
        <w:ind w:left="0"/>
        <w:rPr>
          <w:rStyle w:val="fontstyle01"/>
        </w:rPr>
      </w:pPr>
      <w:r>
        <w:rPr>
          <w:rStyle w:val="fontstyle01"/>
        </w:rPr>
        <w:tab/>
        <w:t xml:space="preserve">Kiên quyết chấm dứt hợp đồng vận chuyển đối với các phương tiện, người điều khiển phương tiện không đáp ứng đủ điều kiện quy định. </w:t>
      </w:r>
    </w:p>
    <w:p w:rsidR="005E248C" w:rsidRDefault="005E248C" w:rsidP="003E5822">
      <w:pPr>
        <w:pStyle w:val="BodyTextIndent"/>
        <w:tabs>
          <w:tab w:val="left" w:pos="851"/>
        </w:tabs>
        <w:spacing w:before="120"/>
        <w:ind w:left="0"/>
        <w:rPr>
          <w:rStyle w:val="fontstyle01"/>
        </w:rPr>
      </w:pPr>
      <w:r>
        <w:rPr>
          <w:rStyle w:val="fontstyle01"/>
        </w:rPr>
        <w:tab/>
      </w:r>
      <w:r w:rsidR="0060018F">
        <w:rPr>
          <w:rStyle w:val="fontstyle01"/>
        </w:rPr>
        <w:t xml:space="preserve">b) </w:t>
      </w:r>
      <w:r>
        <w:rPr>
          <w:rStyle w:val="fontstyle01"/>
        </w:rPr>
        <w:t>Phối hợp tốt với các cơ quan chức năng để xử lý nghiêm các chủ phương tiện, người điều khiển phương tiện không tuân thủ quy định của pháp luật về an toàn giao thông và trách nhiệm đã được xác định trong hợp đồng vận chuyển hai bên đã ký kết.</w:t>
      </w:r>
    </w:p>
    <w:p w:rsidR="005E248C" w:rsidRPr="00AC719B" w:rsidRDefault="0060018F" w:rsidP="003E5822">
      <w:pPr>
        <w:pStyle w:val="BodyTextIndent"/>
        <w:widowControl w:val="0"/>
        <w:tabs>
          <w:tab w:val="left" w:pos="851"/>
        </w:tabs>
        <w:spacing w:before="120"/>
        <w:ind w:left="0"/>
        <w:rPr>
          <w:rStyle w:val="fontstyle01"/>
          <w:spacing w:val="-2"/>
        </w:rPr>
      </w:pPr>
      <w:r>
        <w:rPr>
          <w:rStyle w:val="fontstyle01"/>
        </w:rPr>
        <w:tab/>
      </w:r>
      <w:r w:rsidRPr="00AC719B">
        <w:rPr>
          <w:rStyle w:val="fontstyle01"/>
          <w:spacing w:val="-2"/>
        </w:rPr>
        <w:t>c)</w:t>
      </w:r>
      <w:r w:rsidR="005E248C" w:rsidRPr="00AC719B">
        <w:rPr>
          <w:rStyle w:val="fontstyle01"/>
          <w:spacing w:val="-2"/>
        </w:rPr>
        <w:t xml:space="preserve"> Không ký hợp đồng đối với các đơn vị không đủ điều kiện như: Không có giấy phép kinh doanh vận tải bằng xe ô tô, tàu, thuyền; ...; phương tiện không có phù hiệu, không có thiết bị giám sát hành trình, camera giám sát theo quy định.</w:t>
      </w:r>
    </w:p>
    <w:p w:rsidR="00C65D60" w:rsidRDefault="0060018F" w:rsidP="003E5822">
      <w:pPr>
        <w:pStyle w:val="BodyTextIndent"/>
        <w:widowControl w:val="0"/>
        <w:tabs>
          <w:tab w:val="left" w:pos="851"/>
        </w:tabs>
        <w:spacing w:before="120"/>
        <w:ind w:left="0"/>
        <w:rPr>
          <w:rStyle w:val="fontstyle01"/>
        </w:rPr>
      </w:pPr>
      <w:r>
        <w:rPr>
          <w:rStyle w:val="fontstyle01"/>
        </w:rPr>
        <w:lastRenderedPageBreak/>
        <w:tab/>
      </w:r>
      <w:bookmarkStart w:id="0" w:name="_GoBack"/>
      <w:r>
        <w:rPr>
          <w:rStyle w:val="fontstyle01"/>
        </w:rPr>
        <w:t xml:space="preserve">d) Trường hợp nhóm phụ huynh học sinh tự hợp đồng phương tiện đưa đón học sinh (theo nhóm), các cơ sở giáo dục cần tuyên truyền, nhắc nhở phụ huynh thực hiện tốt các nội dung trên </w:t>
      </w:r>
      <w:r w:rsidR="00570A33">
        <w:rPr>
          <w:rStyle w:val="fontstyle01"/>
        </w:rPr>
        <w:t xml:space="preserve">để </w:t>
      </w:r>
      <w:r>
        <w:rPr>
          <w:rStyle w:val="fontstyle01"/>
        </w:rPr>
        <w:t xml:space="preserve">đảm bảo an toàn tuyệt đối cho học sinh từ nhà đến trường. </w:t>
      </w:r>
    </w:p>
    <w:p w:rsidR="00C65D60" w:rsidRPr="00FC74E8" w:rsidRDefault="0060018F" w:rsidP="003E5822">
      <w:pPr>
        <w:pStyle w:val="BodyTextIndent"/>
        <w:widowControl w:val="0"/>
        <w:tabs>
          <w:tab w:val="left" w:pos="851"/>
        </w:tabs>
        <w:spacing w:before="120"/>
        <w:ind w:left="0" w:firstLine="851"/>
        <w:rPr>
          <w:rFonts w:ascii="Times New Roman" w:hAnsi="Times New Roman"/>
          <w:b/>
          <w:color w:val="000000"/>
          <w:szCs w:val="28"/>
        </w:rPr>
      </w:pPr>
      <w:r>
        <w:rPr>
          <w:rStyle w:val="fontstyle01"/>
        </w:rPr>
        <w:t xml:space="preserve"> </w:t>
      </w:r>
      <w:r w:rsidR="00C65D60">
        <w:rPr>
          <w:rFonts w:ascii="Times New Roman" w:hAnsi="Times New Roman"/>
          <w:color w:val="000000"/>
          <w:szCs w:val="28"/>
        </w:rPr>
        <w:t>e</w:t>
      </w:r>
      <w:r w:rsidR="006131BB">
        <w:rPr>
          <w:rFonts w:ascii="Times New Roman" w:hAnsi="Times New Roman"/>
          <w:color w:val="000000"/>
          <w:szCs w:val="28"/>
        </w:rPr>
        <w:t>)</w:t>
      </w:r>
      <w:r w:rsidR="00C65D60">
        <w:rPr>
          <w:rFonts w:ascii="Times New Roman" w:hAnsi="Times New Roman"/>
          <w:b/>
          <w:color w:val="000000"/>
          <w:szCs w:val="28"/>
        </w:rPr>
        <w:t xml:space="preserve"> </w:t>
      </w:r>
      <w:r w:rsidR="00C65D60">
        <w:rPr>
          <w:rFonts w:ascii="Times New Roman" w:hAnsi="Times New Roman"/>
          <w:color w:val="000000"/>
          <w:szCs w:val="28"/>
        </w:rPr>
        <w:t xml:space="preserve">Phối hợp tốt với lực lượng Thanh tra giao thông vận tải và các cơ quan chức năng tại địa phương để tổ chức kiểm tra, rà soát các phương tiện hợp đồng đưa đón học sinh theo quy định. </w:t>
      </w:r>
    </w:p>
    <w:p w:rsidR="0035570F" w:rsidRDefault="00C65D60" w:rsidP="003E5822">
      <w:pPr>
        <w:pStyle w:val="BodyTextIndent"/>
        <w:widowControl w:val="0"/>
        <w:tabs>
          <w:tab w:val="left" w:pos="851"/>
        </w:tabs>
        <w:spacing w:before="120"/>
        <w:ind w:left="0"/>
        <w:rPr>
          <w:rFonts w:ascii="Times New Roman" w:hAnsi="Times New Roman"/>
          <w:color w:val="000000"/>
          <w:szCs w:val="28"/>
        </w:rPr>
      </w:pPr>
      <w:r>
        <w:rPr>
          <w:rFonts w:ascii="Times New Roman" w:hAnsi="Times New Roman"/>
          <w:color w:val="000000"/>
          <w:szCs w:val="28"/>
        </w:rPr>
        <w:tab/>
      </w:r>
      <w:r w:rsidR="0060018F" w:rsidRPr="00E4184E">
        <w:rPr>
          <w:rFonts w:ascii="Times New Roman" w:hAnsi="Times New Roman"/>
          <w:color w:val="000000"/>
          <w:szCs w:val="28"/>
        </w:rPr>
        <w:t>2. Phòng GD&amp;ĐT</w:t>
      </w:r>
      <w:r w:rsidR="00FC74E8" w:rsidRPr="00E4184E">
        <w:rPr>
          <w:rFonts w:ascii="Times New Roman" w:hAnsi="Times New Roman"/>
          <w:color w:val="000000"/>
          <w:szCs w:val="28"/>
        </w:rPr>
        <w:t xml:space="preserve"> các huyện/thành phố</w:t>
      </w:r>
      <w:r w:rsidR="00FF15BB">
        <w:rPr>
          <w:rFonts w:ascii="Times New Roman" w:hAnsi="Times New Roman"/>
          <w:color w:val="000000"/>
          <w:szCs w:val="28"/>
        </w:rPr>
        <w:t xml:space="preserve"> </w:t>
      </w:r>
      <w:r w:rsidR="00E4184E">
        <w:rPr>
          <w:rFonts w:ascii="Times New Roman" w:hAnsi="Times New Roman"/>
          <w:color w:val="000000"/>
          <w:szCs w:val="28"/>
        </w:rPr>
        <w:t>c</w:t>
      </w:r>
      <w:r w:rsidR="0035570F" w:rsidRPr="00E4184E">
        <w:rPr>
          <w:rFonts w:ascii="Times New Roman" w:hAnsi="Times New Roman"/>
          <w:color w:val="000000"/>
          <w:szCs w:val="28"/>
        </w:rPr>
        <w:t>ó</w:t>
      </w:r>
      <w:r w:rsidR="00FC74E8" w:rsidRPr="0035570F">
        <w:rPr>
          <w:rFonts w:ascii="Times New Roman" w:hAnsi="Times New Roman"/>
          <w:color w:val="000000"/>
          <w:szCs w:val="28"/>
        </w:rPr>
        <w:t xml:space="preserve"> trách nhiệm</w:t>
      </w:r>
      <w:r w:rsidR="0060018F" w:rsidRPr="0035570F">
        <w:rPr>
          <w:rFonts w:ascii="Times New Roman" w:hAnsi="Times New Roman"/>
          <w:color w:val="000000"/>
          <w:szCs w:val="28"/>
        </w:rPr>
        <w:t xml:space="preserve"> chỉ đạo</w:t>
      </w:r>
      <w:r w:rsidR="00B22DD8">
        <w:rPr>
          <w:rFonts w:ascii="Times New Roman" w:hAnsi="Times New Roman"/>
          <w:color w:val="000000"/>
          <w:szCs w:val="28"/>
        </w:rPr>
        <w:t>, triển khai n</w:t>
      </w:r>
      <w:r w:rsidR="00B309A9">
        <w:rPr>
          <w:rFonts w:ascii="Times New Roman" w:hAnsi="Times New Roman"/>
          <w:color w:val="000000"/>
          <w:szCs w:val="28"/>
        </w:rPr>
        <w:t>ộ</w:t>
      </w:r>
      <w:r w:rsidR="00B22DD8">
        <w:rPr>
          <w:rFonts w:ascii="Times New Roman" w:hAnsi="Times New Roman"/>
          <w:color w:val="000000"/>
          <w:szCs w:val="28"/>
        </w:rPr>
        <w:t xml:space="preserve">i dung </w:t>
      </w:r>
      <w:r w:rsidR="006365E1">
        <w:rPr>
          <w:rFonts w:ascii="Times New Roman" w:hAnsi="Times New Roman"/>
          <w:color w:val="000000"/>
          <w:szCs w:val="28"/>
        </w:rPr>
        <w:t>công văn</w:t>
      </w:r>
      <w:r w:rsidR="00B22DD8">
        <w:rPr>
          <w:rFonts w:ascii="Times New Roman" w:hAnsi="Times New Roman"/>
          <w:color w:val="000000"/>
          <w:szCs w:val="28"/>
        </w:rPr>
        <w:t xml:space="preserve"> này đến các cơ sở giáo dục thuộc phạm vi qu</w:t>
      </w:r>
      <w:r w:rsidR="00B309A9">
        <w:rPr>
          <w:rFonts w:ascii="Times New Roman" w:hAnsi="Times New Roman"/>
          <w:color w:val="000000"/>
          <w:szCs w:val="28"/>
        </w:rPr>
        <w:t>ả</w:t>
      </w:r>
      <w:r w:rsidR="00B22DD8">
        <w:rPr>
          <w:rFonts w:ascii="Times New Roman" w:hAnsi="Times New Roman"/>
          <w:color w:val="000000"/>
          <w:szCs w:val="28"/>
        </w:rPr>
        <w:t xml:space="preserve">n lý của UBND cấp huyện/thành phố </w:t>
      </w:r>
      <w:r w:rsidR="00E4184E">
        <w:rPr>
          <w:rFonts w:ascii="Times New Roman" w:hAnsi="Times New Roman"/>
          <w:color w:val="000000"/>
          <w:szCs w:val="28"/>
        </w:rPr>
        <w:t xml:space="preserve">để </w:t>
      </w:r>
      <w:r w:rsidR="00B22DD8">
        <w:rPr>
          <w:rFonts w:ascii="Times New Roman" w:hAnsi="Times New Roman"/>
          <w:color w:val="000000"/>
          <w:szCs w:val="28"/>
        </w:rPr>
        <w:t>biết</w:t>
      </w:r>
      <w:r w:rsidR="00E4184E">
        <w:rPr>
          <w:rFonts w:ascii="Times New Roman" w:hAnsi="Times New Roman"/>
          <w:color w:val="000000"/>
          <w:szCs w:val="28"/>
        </w:rPr>
        <w:t xml:space="preserve"> và</w:t>
      </w:r>
      <w:r w:rsidR="00B22DD8">
        <w:rPr>
          <w:rFonts w:ascii="Times New Roman" w:hAnsi="Times New Roman"/>
          <w:color w:val="000000"/>
          <w:szCs w:val="28"/>
        </w:rPr>
        <w:t xml:space="preserve"> thực hiện.</w:t>
      </w:r>
      <w:r w:rsidR="0060018F" w:rsidRPr="0035570F">
        <w:rPr>
          <w:rFonts w:ascii="Times New Roman" w:hAnsi="Times New Roman"/>
          <w:color w:val="000000"/>
          <w:szCs w:val="28"/>
        </w:rPr>
        <w:t xml:space="preserve"> </w:t>
      </w:r>
    </w:p>
    <w:p w:rsidR="0074645C" w:rsidRDefault="00FF15BB" w:rsidP="003E5822">
      <w:pPr>
        <w:pStyle w:val="BodyTextIndent"/>
        <w:widowControl w:val="0"/>
        <w:tabs>
          <w:tab w:val="left" w:pos="851"/>
        </w:tabs>
        <w:spacing w:before="120"/>
        <w:ind w:left="0"/>
        <w:rPr>
          <w:rFonts w:ascii="Times New Roman" w:hAnsi="Times New Roman"/>
          <w:color w:val="000000"/>
          <w:szCs w:val="28"/>
        </w:rPr>
      </w:pPr>
      <w:r>
        <w:rPr>
          <w:rFonts w:ascii="Times New Roman" w:hAnsi="Times New Roman"/>
          <w:color w:val="000000"/>
          <w:szCs w:val="28"/>
        </w:rPr>
        <w:tab/>
        <w:t xml:space="preserve">3. </w:t>
      </w:r>
      <w:r w:rsidR="0074645C">
        <w:rPr>
          <w:rFonts w:ascii="Times New Roman" w:hAnsi="Times New Roman"/>
          <w:color w:val="000000"/>
          <w:szCs w:val="28"/>
        </w:rPr>
        <w:t>Chế độ báo cáo</w:t>
      </w:r>
    </w:p>
    <w:p w:rsidR="008C61C4" w:rsidRDefault="0074645C" w:rsidP="003E5822">
      <w:pPr>
        <w:pStyle w:val="BodyTextIndent"/>
        <w:widowControl w:val="0"/>
        <w:tabs>
          <w:tab w:val="left" w:pos="851"/>
        </w:tabs>
        <w:spacing w:before="120"/>
        <w:ind w:left="0"/>
        <w:rPr>
          <w:rFonts w:ascii="Times New Roman" w:hAnsi="Times New Roman"/>
          <w:color w:val="000000"/>
          <w:szCs w:val="28"/>
        </w:rPr>
      </w:pPr>
      <w:r>
        <w:rPr>
          <w:rFonts w:ascii="Times New Roman" w:hAnsi="Times New Roman"/>
          <w:color w:val="000000"/>
          <w:szCs w:val="28"/>
        </w:rPr>
        <w:tab/>
      </w:r>
      <w:r w:rsidR="00FF15BB" w:rsidRPr="00E4184E">
        <w:rPr>
          <w:rFonts w:ascii="Times New Roman" w:hAnsi="Times New Roman"/>
          <w:color w:val="000000"/>
          <w:szCs w:val="28"/>
        </w:rPr>
        <w:t>Phòng GD&amp;ĐT các huyện/thành phố</w:t>
      </w:r>
      <w:r w:rsidR="00FF15BB">
        <w:rPr>
          <w:rFonts w:ascii="Times New Roman" w:hAnsi="Times New Roman"/>
          <w:color w:val="000000"/>
          <w:szCs w:val="28"/>
        </w:rPr>
        <w:t xml:space="preserve">; các đơn vị trực thuộc Sở; các trung tâm GDNN-GDTX, Trường TCDTNT-GDTX Bắc Quang </w:t>
      </w:r>
      <w:r>
        <w:rPr>
          <w:rFonts w:ascii="Times New Roman" w:hAnsi="Times New Roman"/>
          <w:color w:val="000000"/>
          <w:szCs w:val="28"/>
        </w:rPr>
        <w:t xml:space="preserve">định kỳ </w:t>
      </w:r>
      <w:r w:rsidR="00FF15BB">
        <w:rPr>
          <w:rFonts w:ascii="Times New Roman" w:hAnsi="Times New Roman"/>
          <w:color w:val="000000"/>
          <w:szCs w:val="28"/>
        </w:rPr>
        <w:t>báo cáo kết quả rà soát các phương tiện đưa đón học sinh đi học</w:t>
      </w:r>
      <w:r w:rsidR="00D23A21">
        <w:rPr>
          <w:rFonts w:ascii="Times New Roman" w:hAnsi="Times New Roman"/>
          <w:color w:val="000000"/>
          <w:szCs w:val="28"/>
        </w:rPr>
        <w:t xml:space="preserve"> (nếu có) </w:t>
      </w:r>
      <w:r w:rsidR="00FF15BB" w:rsidRPr="00D23A21">
        <w:rPr>
          <w:rFonts w:ascii="Times New Roman" w:hAnsi="Times New Roman"/>
          <w:color w:val="000000"/>
          <w:szCs w:val="28"/>
        </w:rPr>
        <w:t>theo mẫu</w:t>
      </w:r>
      <w:r w:rsidR="00FF15BB" w:rsidRPr="00FF15BB">
        <w:rPr>
          <w:rFonts w:ascii="Times New Roman" w:hAnsi="Times New Roman"/>
          <w:i/>
          <w:color w:val="000000"/>
          <w:szCs w:val="28"/>
        </w:rPr>
        <w:t xml:space="preserve"> </w:t>
      </w:r>
      <w:r w:rsidR="00D23A21">
        <w:rPr>
          <w:rFonts w:ascii="Times New Roman" w:hAnsi="Times New Roman"/>
          <w:i/>
          <w:color w:val="000000"/>
          <w:szCs w:val="28"/>
        </w:rPr>
        <w:t>(</w:t>
      </w:r>
      <w:r w:rsidR="00FF15BB" w:rsidRPr="00FF15BB">
        <w:rPr>
          <w:rFonts w:ascii="Times New Roman" w:hAnsi="Times New Roman"/>
          <w:i/>
          <w:color w:val="000000"/>
          <w:szCs w:val="28"/>
        </w:rPr>
        <w:t>kèm</w:t>
      </w:r>
      <w:r w:rsidR="00D23A21">
        <w:rPr>
          <w:rFonts w:ascii="Times New Roman" w:hAnsi="Times New Roman"/>
          <w:i/>
          <w:color w:val="000000"/>
          <w:szCs w:val="28"/>
        </w:rPr>
        <w:t xml:space="preserve"> theo</w:t>
      </w:r>
      <w:r w:rsidR="00FF15BB" w:rsidRPr="00FF15BB">
        <w:rPr>
          <w:rFonts w:ascii="Times New Roman" w:hAnsi="Times New Roman"/>
          <w:i/>
          <w:color w:val="000000"/>
          <w:szCs w:val="28"/>
        </w:rPr>
        <w:t>)</w:t>
      </w:r>
      <w:r w:rsidR="00FF15BB">
        <w:rPr>
          <w:rFonts w:ascii="Times New Roman" w:hAnsi="Times New Roman"/>
          <w:i/>
          <w:color w:val="000000"/>
          <w:szCs w:val="28"/>
        </w:rPr>
        <w:t xml:space="preserve"> </w:t>
      </w:r>
      <w:r w:rsidR="00FF15BB">
        <w:rPr>
          <w:rFonts w:ascii="Times New Roman" w:hAnsi="Times New Roman"/>
          <w:color w:val="000000"/>
          <w:szCs w:val="28"/>
        </w:rPr>
        <w:t xml:space="preserve">gửi </w:t>
      </w:r>
      <w:r w:rsidR="006365E1" w:rsidRPr="00E4184E">
        <w:rPr>
          <w:rFonts w:ascii="Times New Roman" w:hAnsi="Times New Roman"/>
          <w:color w:val="000000"/>
          <w:szCs w:val="28"/>
        </w:rPr>
        <w:t xml:space="preserve">Sở </w:t>
      </w:r>
      <w:r w:rsidR="006365E1">
        <w:rPr>
          <w:rFonts w:ascii="Times New Roman" w:hAnsi="Times New Roman"/>
          <w:color w:val="000000"/>
          <w:szCs w:val="28"/>
        </w:rPr>
        <w:t>GD&amp;ĐT</w:t>
      </w:r>
      <w:r w:rsidR="006365E1" w:rsidRPr="00E4184E">
        <w:rPr>
          <w:rFonts w:ascii="Times New Roman" w:hAnsi="Times New Roman"/>
          <w:color w:val="000000"/>
          <w:szCs w:val="28"/>
        </w:rPr>
        <w:t xml:space="preserve"> </w:t>
      </w:r>
      <w:r w:rsidR="006365E1">
        <w:rPr>
          <w:rFonts w:ascii="Times New Roman" w:hAnsi="Times New Roman"/>
          <w:color w:val="000000"/>
          <w:szCs w:val="28"/>
        </w:rPr>
        <w:t>(qua Thanh tra Sở)</w:t>
      </w:r>
      <w:r w:rsidR="00FF15BB">
        <w:rPr>
          <w:rFonts w:ascii="Times New Roman" w:hAnsi="Times New Roman"/>
          <w:color w:val="000000"/>
          <w:szCs w:val="28"/>
        </w:rPr>
        <w:t xml:space="preserve"> tổng hợp</w:t>
      </w:r>
      <w:r>
        <w:rPr>
          <w:rFonts w:ascii="Times New Roman" w:hAnsi="Times New Roman"/>
          <w:color w:val="000000"/>
          <w:szCs w:val="28"/>
        </w:rPr>
        <w:t xml:space="preserve"> theo các khung thời gian sau:</w:t>
      </w:r>
    </w:p>
    <w:p w:rsidR="008C61C4" w:rsidRDefault="008C61C4" w:rsidP="003E5822">
      <w:pPr>
        <w:pStyle w:val="BodyTextIndent"/>
        <w:widowControl w:val="0"/>
        <w:tabs>
          <w:tab w:val="left" w:pos="851"/>
        </w:tabs>
        <w:spacing w:before="120"/>
        <w:ind w:left="0"/>
        <w:rPr>
          <w:rFonts w:ascii="Times New Roman" w:hAnsi="Times New Roman"/>
          <w:b/>
          <w:color w:val="000000"/>
          <w:szCs w:val="28"/>
        </w:rPr>
      </w:pPr>
      <w:r>
        <w:rPr>
          <w:rFonts w:ascii="Times New Roman" w:hAnsi="Times New Roman"/>
          <w:color w:val="000000"/>
          <w:szCs w:val="28"/>
        </w:rPr>
        <w:tab/>
        <w:t xml:space="preserve">- </w:t>
      </w:r>
      <w:r w:rsidR="0074645C" w:rsidRPr="0074645C">
        <w:rPr>
          <w:rFonts w:ascii="Times New Roman" w:hAnsi="Times New Roman"/>
          <w:color w:val="000000"/>
          <w:szCs w:val="28"/>
        </w:rPr>
        <w:t xml:space="preserve">Lần 1: Trước ngày </w:t>
      </w:r>
      <w:r w:rsidR="00D23A21">
        <w:rPr>
          <w:rFonts w:ascii="Times New Roman" w:hAnsi="Times New Roman"/>
          <w:b/>
          <w:color w:val="000000"/>
          <w:szCs w:val="28"/>
        </w:rPr>
        <w:t>01/10/2023</w:t>
      </w:r>
      <w:r w:rsidR="0074645C">
        <w:rPr>
          <w:rFonts w:ascii="Times New Roman" w:hAnsi="Times New Roman"/>
          <w:b/>
          <w:color w:val="000000"/>
          <w:szCs w:val="28"/>
        </w:rPr>
        <w:t>.</w:t>
      </w:r>
    </w:p>
    <w:p w:rsidR="0074645C" w:rsidRPr="0074645C" w:rsidRDefault="008C61C4" w:rsidP="003E5822">
      <w:pPr>
        <w:pStyle w:val="BodyTextIndent"/>
        <w:widowControl w:val="0"/>
        <w:tabs>
          <w:tab w:val="left" w:pos="851"/>
        </w:tabs>
        <w:spacing w:before="120"/>
        <w:ind w:left="0"/>
        <w:rPr>
          <w:rFonts w:ascii="Times New Roman" w:hAnsi="Times New Roman"/>
          <w:color w:val="000000"/>
          <w:szCs w:val="28"/>
        </w:rPr>
      </w:pPr>
      <w:r>
        <w:rPr>
          <w:rFonts w:ascii="Times New Roman" w:hAnsi="Times New Roman"/>
          <w:color w:val="000000"/>
          <w:szCs w:val="28"/>
        </w:rPr>
        <w:tab/>
      </w:r>
      <w:r w:rsidRPr="008C61C4">
        <w:rPr>
          <w:rFonts w:ascii="Times New Roman" w:hAnsi="Times New Roman"/>
          <w:color w:val="000000"/>
          <w:szCs w:val="28"/>
        </w:rPr>
        <w:t xml:space="preserve">- </w:t>
      </w:r>
      <w:r w:rsidR="0074645C">
        <w:rPr>
          <w:rFonts w:ascii="Times New Roman" w:hAnsi="Times New Roman"/>
          <w:color w:val="000000"/>
          <w:szCs w:val="28"/>
        </w:rPr>
        <w:t xml:space="preserve">Lần 2: </w:t>
      </w:r>
      <w:r w:rsidR="0074645C" w:rsidRPr="0074645C">
        <w:rPr>
          <w:rFonts w:ascii="Times New Roman" w:hAnsi="Times New Roman"/>
          <w:color w:val="000000"/>
          <w:szCs w:val="28"/>
        </w:rPr>
        <w:t xml:space="preserve">Trước ngày </w:t>
      </w:r>
      <w:r w:rsidR="0074645C" w:rsidRPr="0074645C">
        <w:rPr>
          <w:rFonts w:ascii="Times New Roman" w:hAnsi="Times New Roman"/>
          <w:b/>
          <w:color w:val="000000"/>
          <w:szCs w:val="28"/>
        </w:rPr>
        <w:t>15/01/202</w:t>
      </w:r>
      <w:r w:rsidR="00D23A21">
        <w:rPr>
          <w:rFonts w:ascii="Times New Roman" w:hAnsi="Times New Roman"/>
          <w:b/>
          <w:color w:val="000000"/>
          <w:szCs w:val="28"/>
        </w:rPr>
        <w:t>4</w:t>
      </w:r>
      <w:r w:rsidR="0074645C">
        <w:rPr>
          <w:rFonts w:ascii="Times New Roman" w:hAnsi="Times New Roman"/>
          <w:color w:val="000000"/>
          <w:szCs w:val="28"/>
        </w:rPr>
        <w:t>.</w:t>
      </w:r>
    </w:p>
    <w:p w:rsidR="005E248C" w:rsidRPr="002D36FF" w:rsidRDefault="00AC719B" w:rsidP="003E5822">
      <w:pPr>
        <w:pStyle w:val="BodyTextIndent"/>
        <w:widowControl w:val="0"/>
        <w:tabs>
          <w:tab w:val="left" w:pos="851"/>
        </w:tabs>
        <w:spacing w:before="120"/>
        <w:ind w:left="0" w:firstLine="851"/>
        <w:rPr>
          <w:rFonts w:ascii="Times New Roman" w:hAnsi="Times New Roman"/>
          <w:color w:val="000000"/>
          <w:spacing w:val="-6"/>
          <w:szCs w:val="28"/>
        </w:rPr>
      </w:pPr>
      <w:r>
        <w:rPr>
          <w:rFonts w:ascii="Times New Roman" w:hAnsi="Times New Roman"/>
          <w:color w:val="000000"/>
          <w:szCs w:val="28"/>
        </w:rPr>
        <w:t xml:space="preserve">Trong quá trình thực hiện nếu có vướng mắc liên hệ </w:t>
      </w:r>
      <w:r w:rsidR="00570A33">
        <w:rPr>
          <w:rFonts w:ascii="Times New Roman" w:hAnsi="Times New Roman"/>
          <w:color w:val="000000"/>
          <w:szCs w:val="28"/>
        </w:rPr>
        <w:t xml:space="preserve">qua số điện thoại </w:t>
      </w:r>
      <w:r w:rsidR="00570A33" w:rsidRPr="002D36FF">
        <w:rPr>
          <w:rFonts w:ascii="Times New Roman" w:hAnsi="Times New Roman"/>
          <w:color w:val="000000"/>
          <w:spacing w:val="-6"/>
          <w:szCs w:val="28"/>
        </w:rPr>
        <w:t>02193867742</w:t>
      </w:r>
      <w:r w:rsidR="0060018F" w:rsidRPr="002D36FF">
        <w:rPr>
          <w:rFonts w:ascii="Times New Roman" w:hAnsi="Times New Roman"/>
          <w:color w:val="000000"/>
          <w:spacing w:val="-6"/>
          <w:szCs w:val="28"/>
        </w:rPr>
        <w:t xml:space="preserve"> </w:t>
      </w:r>
      <w:r w:rsidR="00570A33" w:rsidRPr="002D36FF">
        <w:rPr>
          <w:rFonts w:ascii="Times New Roman" w:hAnsi="Times New Roman"/>
          <w:color w:val="000000"/>
          <w:spacing w:val="-6"/>
          <w:szCs w:val="28"/>
        </w:rPr>
        <w:t xml:space="preserve">hoặc Email: </w:t>
      </w:r>
      <w:hyperlink r:id="rId8" w:history="1">
        <w:r w:rsidR="00570A33" w:rsidRPr="002D36FF">
          <w:rPr>
            <w:rStyle w:val="Hyperlink"/>
            <w:rFonts w:ascii="Times New Roman" w:hAnsi="Times New Roman"/>
            <w:spacing w:val="-6"/>
            <w:szCs w:val="28"/>
          </w:rPr>
          <w:t>thanhtra.sohagiang@moet.edu.vn</w:t>
        </w:r>
      </w:hyperlink>
      <w:r w:rsidR="00570A33" w:rsidRPr="002D36FF">
        <w:rPr>
          <w:rFonts w:ascii="Times New Roman" w:hAnsi="Times New Roman"/>
          <w:color w:val="000000"/>
          <w:spacing w:val="-6"/>
          <w:szCs w:val="28"/>
        </w:rPr>
        <w:t xml:space="preserve"> </w:t>
      </w:r>
      <w:r w:rsidR="0060018F" w:rsidRPr="002D36FF">
        <w:rPr>
          <w:rFonts w:ascii="Times New Roman" w:hAnsi="Times New Roman"/>
          <w:color w:val="000000"/>
          <w:spacing w:val="-6"/>
          <w:szCs w:val="28"/>
        </w:rPr>
        <w:t>để</w:t>
      </w:r>
      <w:r w:rsidR="008C61C4" w:rsidRPr="002D36FF">
        <w:rPr>
          <w:rFonts w:ascii="Times New Roman" w:hAnsi="Times New Roman"/>
          <w:color w:val="000000"/>
          <w:spacing w:val="-6"/>
          <w:szCs w:val="28"/>
        </w:rPr>
        <w:t xml:space="preserve"> phối hợp giải quyết</w:t>
      </w:r>
      <w:r w:rsidR="0060018F" w:rsidRPr="002D36FF">
        <w:rPr>
          <w:rFonts w:ascii="Times New Roman" w:hAnsi="Times New Roman"/>
          <w:color w:val="000000"/>
          <w:spacing w:val="-6"/>
          <w:szCs w:val="28"/>
        </w:rPr>
        <w:t>./.</w:t>
      </w:r>
    </w:p>
    <w:bookmarkEnd w:id="0"/>
    <w:p w:rsidR="005E248C" w:rsidRPr="00D96661" w:rsidRDefault="005E248C" w:rsidP="00AC719B">
      <w:pPr>
        <w:pStyle w:val="BodyTextIndent"/>
        <w:tabs>
          <w:tab w:val="left" w:pos="851"/>
        </w:tabs>
        <w:spacing w:after="60" w:line="264" w:lineRule="auto"/>
        <w:ind w:left="0"/>
        <w:rPr>
          <w:rFonts w:ascii="Times New Roman" w:hAnsi="Times New Roman"/>
          <w:color w:val="000000"/>
          <w:szCs w:val="28"/>
        </w:rPr>
      </w:pPr>
    </w:p>
    <w:tbl>
      <w:tblPr>
        <w:tblW w:w="9180" w:type="dxa"/>
        <w:tblInd w:w="108" w:type="dxa"/>
        <w:tblLayout w:type="fixed"/>
        <w:tblLook w:val="0000" w:firstRow="0" w:lastRow="0" w:firstColumn="0" w:lastColumn="0" w:noHBand="0" w:noVBand="0"/>
      </w:tblPr>
      <w:tblGrid>
        <w:gridCol w:w="5400"/>
        <w:gridCol w:w="3780"/>
      </w:tblGrid>
      <w:tr w:rsidR="00FE60C0" w:rsidRPr="00745F52">
        <w:tc>
          <w:tcPr>
            <w:tcW w:w="5400" w:type="dxa"/>
          </w:tcPr>
          <w:p w:rsidR="00FE60C0" w:rsidRPr="00FE60C0" w:rsidRDefault="00FE60C0" w:rsidP="00B5201A">
            <w:pPr>
              <w:rPr>
                <w:rFonts w:ascii="Times New Roman" w:hAnsi="Times New Roman"/>
                <w:b/>
                <w:bCs/>
                <w:i/>
                <w:iCs/>
                <w:sz w:val="24"/>
                <w:szCs w:val="24"/>
              </w:rPr>
            </w:pPr>
            <w:r w:rsidRPr="00FE60C0">
              <w:rPr>
                <w:rFonts w:ascii="Times New Roman" w:hAnsi="Times New Roman"/>
                <w:b/>
                <w:bCs/>
                <w:i/>
                <w:iCs/>
                <w:sz w:val="24"/>
                <w:szCs w:val="24"/>
              </w:rPr>
              <w:t>Nơi nhận:</w:t>
            </w:r>
          </w:p>
          <w:p w:rsidR="00FE60C0" w:rsidRDefault="00FE60C0" w:rsidP="00B5201A">
            <w:pPr>
              <w:rPr>
                <w:rFonts w:ascii="Times New Roman" w:hAnsi="Times New Roman"/>
                <w:sz w:val="22"/>
                <w:szCs w:val="22"/>
              </w:rPr>
            </w:pPr>
            <w:r w:rsidRPr="00FE60C0">
              <w:rPr>
                <w:rFonts w:ascii="Times New Roman" w:hAnsi="Times New Roman"/>
                <w:sz w:val="22"/>
                <w:szCs w:val="22"/>
              </w:rPr>
              <w:t xml:space="preserve">- Như </w:t>
            </w:r>
            <w:r w:rsidR="000C6709">
              <w:rPr>
                <w:rFonts w:ascii="Times New Roman" w:hAnsi="Times New Roman"/>
                <w:sz w:val="22"/>
                <w:szCs w:val="22"/>
              </w:rPr>
              <w:t>tr</w:t>
            </w:r>
            <w:r w:rsidR="000C6709" w:rsidRPr="000C6709">
              <w:rPr>
                <w:rFonts w:ascii="Times New Roman" w:hAnsi="Times New Roman"/>
                <w:sz w:val="22"/>
                <w:szCs w:val="22"/>
              </w:rPr>
              <w:t>ê</w:t>
            </w:r>
            <w:r w:rsidR="000C6709">
              <w:rPr>
                <w:rFonts w:ascii="Times New Roman" w:hAnsi="Times New Roman"/>
                <w:sz w:val="22"/>
                <w:szCs w:val="22"/>
              </w:rPr>
              <w:t>n</w:t>
            </w:r>
            <w:r w:rsidRPr="00FE60C0">
              <w:rPr>
                <w:rFonts w:ascii="Times New Roman" w:hAnsi="Times New Roman"/>
                <w:sz w:val="22"/>
                <w:szCs w:val="22"/>
              </w:rPr>
              <w:t>;</w:t>
            </w:r>
          </w:p>
          <w:p w:rsidR="00A60A03" w:rsidRDefault="00505F68" w:rsidP="00B5201A">
            <w:pPr>
              <w:rPr>
                <w:rFonts w:ascii="Times New Roman" w:hAnsi="Times New Roman"/>
                <w:sz w:val="22"/>
                <w:szCs w:val="22"/>
              </w:rPr>
            </w:pPr>
            <w:r>
              <w:rPr>
                <w:rFonts w:ascii="Times New Roman" w:hAnsi="Times New Roman"/>
                <w:sz w:val="22"/>
                <w:szCs w:val="22"/>
              </w:rPr>
              <w:t>- UBND tỉnh</w:t>
            </w:r>
            <w:r w:rsidR="00A60A03">
              <w:rPr>
                <w:rFonts w:ascii="Times New Roman" w:hAnsi="Times New Roman"/>
                <w:sz w:val="22"/>
                <w:szCs w:val="22"/>
              </w:rPr>
              <w:t>;</w:t>
            </w:r>
          </w:p>
          <w:p w:rsidR="00C76775" w:rsidRDefault="00C76775" w:rsidP="00C76775">
            <w:pPr>
              <w:rPr>
                <w:rFonts w:ascii="Times New Roman" w:hAnsi="Times New Roman"/>
                <w:sz w:val="22"/>
                <w:szCs w:val="22"/>
              </w:rPr>
            </w:pPr>
            <w:r>
              <w:rPr>
                <w:rFonts w:ascii="Times New Roman" w:hAnsi="Times New Roman"/>
                <w:sz w:val="22"/>
                <w:szCs w:val="22"/>
              </w:rPr>
              <w:t>- Lãnh đạo Sở;</w:t>
            </w:r>
          </w:p>
          <w:p w:rsidR="00A60A03" w:rsidRDefault="0081481D" w:rsidP="00B5201A">
            <w:pPr>
              <w:rPr>
                <w:rFonts w:ascii="Times New Roman" w:hAnsi="Times New Roman"/>
                <w:sz w:val="22"/>
                <w:szCs w:val="22"/>
              </w:rPr>
            </w:pPr>
            <w:r>
              <w:rPr>
                <w:rFonts w:ascii="Times New Roman" w:hAnsi="Times New Roman"/>
                <w:sz w:val="22"/>
                <w:szCs w:val="22"/>
              </w:rPr>
              <w:t>-</w:t>
            </w:r>
            <w:r w:rsidR="00AC719B">
              <w:rPr>
                <w:rFonts w:ascii="Times New Roman" w:hAnsi="Times New Roman"/>
                <w:sz w:val="22"/>
                <w:szCs w:val="22"/>
              </w:rPr>
              <w:t xml:space="preserve"> Sở Giao thông</w:t>
            </w:r>
            <w:r w:rsidR="00EC2C81">
              <w:rPr>
                <w:rFonts w:ascii="Times New Roman" w:hAnsi="Times New Roman"/>
                <w:sz w:val="22"/>
                <w:szCs w:val="22"/>
              </w:rPr>
              <w:t xml:space="preserve"> </w:t>
            </w:r>
            <w:r w:rsidR="00FC74E8">
              <w:rPr>
                <w:rFonts w:ascii="Times New Roman" w:hAnsi="Times New Roman"/>
                <w:sz w:val="22"/>
                <w:szCs w:val="22"/>
              </w:rPr>
              <w:t>V</w:t>
            </w:r>
            <w:r w:rsidR="00EC2C81">
              <w:rPr>
                <w:rFonts w:ascii="Times New Roman" w:hAnsi="Times New Roman"/>
                <w:sz w:val="22"/>
                <w:szCs w:val="22"/>
              </w:rPr>
              <w:t>ận tải</w:t>
            </w:r>
            <w:r w:rsidR="00C76775">
              <w:rPr>
                <w:rFonts w:ascii="Times New Roman" w:hAnsi="Times New Roman"/>
                <w:sz w:val="22"/>
                <w:szCs w:val="22"/>
              </w:rPr>
              <w:t>;</w:t>
            </w:r>
          </w:p>
          <w:p w:rsidR="00941A56" w:rsidRDefault="00941A56" w:rsidP="00B5201A">
            <w:pPr>
              <w:rPr>
                <w:rFonts w:ascii="Times New Roman" w:hAnsi="Times New Roman"/>
                <w:sz w:val="22"/>
                <w:szCs w:val="22"/>
              </w:rPr>
            </w:pPr>
            <w:r>
              <w:rPr>
                <w:rFonts w:ascii="Times New Roman" w:hAnsi="Times New Roman"/>
                <w:sz w:val="22"/>
                <w:szCs w:val="22"/>
              </w:rPr>
              <w:t>- UBND các huyện, thành phố;</w:t>
            </w:r>
          </w:p>
          <w:p w:rsidR="00E90E99" w:rsidRDefault="00941A56" w:rsidP="00B5201A">
            <w:pPr>
              <w:rPr>
                <w:rFonts w:ascii="Times New Roman" w:hAnsi="Times New Roman"/>
                <w:sz w:val="22"/>
                <w:szCs w:val="22"/>
              </w:rPr>
            </w:pPr>
            <w:r>
              <w:rPr>
                <w:rFonts w:ascii="Times New Roman" w:hAnsi="Times New Roman"/>
                <w:sz w:val="22"/>
                <w:szCs w:val="22"/>
              </w:rPr>
              <w:t>- Các đơn vị thuộc Sở</w:t>
            </w:r>
            <w:r w:rsidR="00E90E99">
              <w:rPr>
                <w:rFonts w:ascii="Times New Roman" w:hAnsi="Times New Roman"/>
                <w:sz w:val="22"/>
                <w:szCs w:val="22"/>
              </w:rPr>
              <w:t>;</w:t>
            </w:r>
          </w:p>
          <w:p w:rsidR="00A841C3" w:rsidRDefault="00A841C3" w:rsidP="00B5201A">
            <w:pPr>
              <w:rPr>
                <w:rFonts w:ascii="Times New Roman" w:hAnsi="Times New Roman"/>
                <w:sz w:val="22"/>
                <w:szCs w:val="22"/>
              </w:rPr>
            </w:pPr>
            <w:r>
              <w:rPr>
                <w:rFonts w:ascii="Times New Roman" w:hAnsi="Times New Roman"/>
                <w:sz w:val="22"/>
                <w:szCs w:val="22"/>
              </w:rPr>
              <w:t>-</w:t>
            </w:r>
            <w:r w:rsidR="00E90E99">
              <w:rPr>
                <w:rFonts w:ascii="Times New Roman" w:hAnsi="Times New Roman"/>
                <w:sz w:val="22"/>
                <w:szCs w:val="22"/>
              </w:rPr>
              <w:t xml:space="preserve"> </w:t>
            </w:r>
            <w:r>
              <w:rPr>
                <w:rFonts w:ascii="Times New Roman" w:hAnsi="Times New Roman"/>
                <w:sz w:val="22"/>
                <w:szCs w:val="22"/>
              </w:rPr>
              <w:t>TTr Công đoàn ngành;</w:t>
            </w:r>
          </w:p>
          <w:p w:rsidR="0070706E" w:rsidRDefault="0070706E" w:rsidP="00B5201A">
            <w:pPr>
              <w:rPr>
                <w:rFonts w:ascii="Times New Roman" w:hAnsi="Times New Roman"/>
                <w:sz w:val="22"/>
                <w:szCs w:val="22"/>
              </w:rPr>
            </w:pPr>
            <w:r>
              <w:rPr>
                <w:rFonts w:ascii="Times New Roman" w:hAnsi="Times New Roman"/>
                <w:sz w:val="22"/>
                <w:szCs w:val="22"/>
              </w:rPr>
              <w:t xml:space="preserve">- </w:t>
            </w:r>
            <w:r w:rsidR="00941A56">
              <w:rPr>
                <w:rFonts w:ascii="Times New Roman" w:hAnsi="Times New Roman"/>
                <w:sz w:val="22"/>
                <w:szCs w:val="22"/>
              </w:rPr>
              <w:t>Website Sở GDĐT</w:t>
            </w:r>
            <w:r>
              <w:rPr>
                <w:rFonts w:ascii="Times New Roman" w:hAnsi="Times New Roman"/>
                <w:sz w:val="22"/>
                <w:szCs w:val="22"/>
              </w:rPr>
              <w:t>;</w:t>
            </w:r>
          </w:p>
          <w:p w:rsidR="00FE7A3A" w:rsidRPr="00AB5A8A" w:rsidRDefault="00FE7A3A" w:rsidP="00B5201A">
            <w:pPr>
              <w:rPr>
                <w:rFonts w:ascii="Times New Roman" w:hAnsi="Times New Roman"/>
                <w:sz w:val="22"/>
                <w:szCs w:val="22"/>
              </w:rPr>
            </w:pPr>
            <w:r>
              <w:rPr>
                <w:rFonts w:ascii="Times New Roman" w:hAnsi="Times New Roman"/>
                <w:sz w:val="22"/>
                <w:szCs w:val="22"/>
              </w:rPr>
              <w:t>- Vnptioffice;</w:t>
            </w:r>
          </w:p>
          <w:p w:rsidR="00FE60C0" w:rsidRPr="006A7A61" w:rsidRDefault="00FE60C0" w:rsidP="006A7A61">
            <w:pPr>
              <w:rPr>
                <w:rFonts w:ascii="Times New Roman" w:hAnsi="Times New Roman"/>
                <w:sz w:val="22"/>
                <w:szCs w:val="22"/>
                <w:lang w:val="es-ES"/>
              </w:rPr>
            </w:pPr>
            <w:r w:rsidRPr="00FE60C0">
              <w:rPr>
                <w:rFonts w:ascii="Times New Roman" w:hAnsi="Times New Roman"/>
                <w:sz w:val="22"/>
                <w:szCs w:val="22"/>
                <w:lang w:val="es-ES"/>
              </w:rPr>
              <w:t>- L</w:t>
            </w:r>
            <w:r w:rsidRPr="00FE60C0">
              <w:rPr>
                <w:rFonts w:ascii="Times New Roman" w:hAnsi="Times New Roman"/>
                <w:sz w:val="22"/>
                <w:szCs w:val="22"/>
                <w:lang w:val="es-ES"/>
              </w:rPr>
              <w:softHyphen/>
              <w:t>ưu</w:t>
            </w:r>
            <w:r w:rsidR="00C20BD5">
              <w:rPr>
                <w:rFonts w:ascii="Times New Roman" w:hAnsi="Times New Roman"/>
                <w:sz w:val="22"/>
                <w:szCs w:val="22"/>
                <w:lang w:val="es-ES"/>
              </w:rPr>
              <w:t>:</w:t>
            </w:r>
            <w:r w:rsidR="00C76775">
              <w:rPr>
                <w:rFonts w:ascii="Times New Roman" w:hAnsi="Times New Roman"/>
                <w:sz w:val="22"/>
                <w:szCs w:val="22"/>
                <w:lang w:val="es-ES"/>
              </w:rPr>
              <w:t xml:space="preserve"> VT,</w:t>
            </w:r>
            <w:r w:rsidR="00505F68">
              <w:rPr>
                <w:rFonts w:ascii="Times New Roman" w:hAnsi="Times New Roman"/>
                <w:sz w:val="22"/>
                <w:szCs w:val="22"/>
                <w:lang w:val="es-ES"/>
              </w:rPr>
              <w:t xml:space="preserve"> </w:t>
            </w:r>
            <w:r w:rsidRPr="00FE60C0">
              <w:rPr>
                <w:rFonts w:ascii="Times New Roman" w:hAnsi="Times New Roman"/>
                <w:sz w:val="22"/>
                <w:szCs w:val="22"/>
                <w:lang w:val="es-ES"/>
              </w:rPr>
              <w:t>TTr.</w:t>
            </w:r>
          </w:p>
        </w:tc>
        <w:tc>
          <w:tcPr>
            <w:tcW w:w="3780" w:type="dxa"/>
          </w:tcPr>
          <w:p w:rsidR="00FE60C0" w:rsidRPr="002D36FF" w:rsidRDefault="00D23A21" w:rsidP="00682713">
            <w:pPr>
              <w:pStyle w:val="BodyTextIndent"/>
              <w:tabs>
                <w:tab w:val="left" w:pos="3706"/>
              </w:tabs>
              <w:ind w:left="0"/>
              <w:jc w:val="center"/>
              <w:rPr>
                <w:rFonts w:ascii="Times New Roman" w:hAnsi="Times New Roman"/>
                <w:b/>
                <w:bCs/>
                <w:szCs w:val="28"/>
                <w:lang w:val="es-ES"/>
              </w:rPr>
            </w:pPr>
            <w:r w:rsidRPr="002D36FF">
              <w:rPr>
                <w:rFonts w:ascii="Times New Roman" w:hAnsi="Times New Roman"/>
                <w:b/>
                <w:bCs/>
                <w:szCs w:val="28"/>
                <w:lang w:val="es-ES"/>
              </w:rPr>
              <w:t xml:space="preserve">KT. </w:t>
            </w:r>
            <w:r w:rsidR="00FE60C0" w:rsidRPr="002D36FF">
              <w:rPr>
                <w:rFonts w:ascii="Times New Roman" w:hAnsi="Times New Roman"/>
                <w:b/>
                <w:bCs/>
                <w:szCs w:val="28"/>
                <w:lang w:val="es-ES"/>
              </w:rPr>
              <w:t>GIÁM ĐỐC</w:t>
            </w:r>
          </w:p>
          <w:p w:rsidR="00D23A21" w:rsidRPr="002D36FF" w:rsidRDefault="00D23A21" w:rsidP="00682713">
            <w:pPr>
              <w:pStyle w:val="BodyTextIndent"/>
              <w:tabs>
                <w:tab w:val="left" w:pos="3706"/>
              </w:tabs>
              <w:ind w:left="0"/>
              <w:jc w:val="center"/>
              <w:rPr>
                <w:rFonts w:ascii="Times New Roman" w:hAnsi="Times New Roman"/>
                <w:b/>
                <w:bCs/>
                <w:szCs w:val="28"/>
                <w:lang w:val="es-ES"/>
              </w:rPr>
            </w:pPr>
            <w:r w:rsidRPr="002D36FF">
              <w:rPr>
                <w:rFonts w:ascii="Times New Roman" w:hAnsi="Times New Roman"/>
                <w:b/>
                <w:bCs/>
                <w:szCs w:val="28"/>
                <w:lang w:val="es-ES"/>
              </w:rPr>
              <w:t>PHÓ GIÁM ĐỐC</w:t>
            </w:r>
          </w:p>
          <w:p w:rsidR="00FE60C0" w:rsidRPr="002D36FF" w:rsidRDefault="00FE60C0" w:rsidP="00682713">
            <w:pPr>
              <w:pStyle w:val="BodyTextIndent"/>
              <w:tabs>
                <w:tab w:val="left" w:pos="3706"/>
              </w:tabs>
              <w:ind w:left="0"/>
              <w:jc w:val="center"/>
              <w:rPr>
                <w:rFonts w:ascii="Times New Roman" w:hAnsi="Times New Roman"/>
                <w:szCs w:val="28"/>
                <w:lang w:val="es-ES"/>
              </w:rPr>
            </w:pPr>
          </w:p>
          <w:p w:rsidR="00FE60C0" w:rsidRPr="002D36FF" w:rsidRDefault="00FE60C0" w:rsidP="00682713">
            <w:pPr>
              <w:pStyle w:val="BodyTextIndent"/>
              <w:tabs>
                <w:tab w:val="left" w:pos="3706"/>
              </w:tabs>
              <w:ind w:left="0"/>
              <w:jc w:val="center"/>
              <w:rPr>
                <w:rFonts w:ascii="Times New Roman" w:hAnsi="Times New Roman"/>
                <w:szCs w:val="28"/>
                <w:lang w:val="es-ES"/>
              </w:rPr>
            </w:pPr>
          </w:p>
          <w:p w:rsidR="001F7F6F" w:rsidRPr="002D36FF" w:rsidRDefault="001F7F6F" w:rsidP="00682713">
            <w:pPr>
              <w:pStyle w:val="BodyTextIndent"/>
              <w:tabs>
                <w:tab w:val="left" w:pos="3706"/>
              </w:tabs>
              <w:ind w:left="0"/>
              <w:jc w:val="center"/>
              <w:rPr>
                <w:rFonts w:ascii="Times New Roman" w:hAnsi="Times New Roman"/>
                <w:i/>
                <w:szCs w:val="28"/>
                <w:lang w:val="es-ES"/>
              </w:rPr>
            </w:pPr>
          </w:p>
          <w:p w:rsidR="00684818" w:rsidRPr="002D36FF" w:rsidRDefault="00684818" w:rsidP="00682713">
            <w:pPr>
              <w:pStyle w:val="BodyTextIndent"/>
              <w:tabs>
                <w:tab w:val="left" w:pos="3706"/>
              </w:tabs>
              <w:ind w:left="0"/>
              <w:jc w:val="center"/>
              <w:rPr>
                <w:rFonts w:ascii="Times New Roman" w:hAnsi="Times New Roman"/>
                <w:szCs w:val="28"/>
                <w:lang w:val="es-ES"/>
              </w:rPr>
            </w:pPr>
          </w:p>
          <w:p w:rsidR="00F23DB1" w:rsidRPr="002D36FF" w:rsidRDefault="00F23DB1" w:rsidP="00682713">
            <w:pPr>
              <w:pStyle w:val="BodyTextIndent"/>
              <w:tabs>
                <w:tab w:val="left" w:pos="3706"/>
              </w:tabs>
              <w:ind w:left="0"/>
              <w:jc w:val="center"/>
              <w:rPr>
                <w:rFonts w:ascii="Times New Roman" w:hAnsi="Times New Roman"/>
                <w:szCs w:val="28"/>
                <w:lang w:val="es-ES"/>
              </w:rPr>
            </w:pPr>
          </w:p>
          <w:p w:rsidR="00B70F93" w:rsidRPr="002D36FF" w:rsidRDefault="00B70F93" w:rsidP="00682713">
            <w:pPr>
              <w:pStyle w:val="BodyTextIndent"/>
              <w:tabs>
                <w:tab w:val="left" w:pos="3706"/>
              </w:tabs>
              <w:ind w:left="0"/>
              <w:jc w:val="center"/>
              <w:rPr>
                <w:rFonts w:ascii="Times New Roman" w:hAnsi="Times New Roman"/>
                <w:szCs w:val="28"/>
                <w:lang w:val="es-ES"/>
              </w:rPr>
            </w:pPr>
          </w:p>
          <w:p w:rsidR="00FE60C0" w:rsidRPr="00E23C52" w:rsidRDefault="00D23A21" w:rsidP="00682713">
            <w:pPr>
              <w:pStyle w:val="BodyTextIndent"/>
              <w:tabs>
                <w:tab w:val="left" w:pos="3706"/>
              </w:tabs>
              <w:ind w:left="0"/>
              <w:jc w:val="center"/>
              <w:rPr>
                <w:rFonts w:ascii="Times New Roman" w:hAnsi="Times New Roman"/>
                <w:b/>
                <w:bCs/>
                <w:lang w:val="es-ES"/>
              </w:rPr>
            </w:pPr>
            <w:r w:rsidRPr="002D36FF">
              <w:rPr>
                <w:rFonts w:ascii="Times New Roman" w:hAnsi="Times New Roman"/>
                <w:b/>
                <w:bCs/>
                <w:szCs w:val="28"/>
                <w:lang w:val="es-ES"/>
              </w:rPr>
              <w:t>Đinh Thế Hiệp</w:t>
            </w:r>
          </w:p>
        </w:tc>
      </w:tr>
    </w:tbl>
    <w:p w:rsidR="00FE60C0" w:rsidRPr="00E23C52" w:rsidRDefault="00FE60C0" w:rsidP="00B5201A">
      <w:pPr>
        <w:pStyle w:val="BodyTextIndent"/>
        <w:tabs>
          <w:tab w:val="left" w:pos="3706"/>
        </w:tabs>
        <w:ind w:left="0"/>
        <w:rPr>
          <w:rFonts w:ascii="Times New Roman" w:hAnsi="Times New Roman"/>
          <w:lang w:val="es-ES"/>
        </w:rPr>
      </w:pPr>
    </w:p>
    <w:p w:rsidR="008873F8" w:rsidRDefault="008873F8" w:rsidP="00FE60C0">
      <w:pPr>
        <w:rPr>
          <w:rFonts w:ascii="Times New Roman" w:hAnsi="Times New Roman"/>
          <w:lang w:val="es-ES"/>
        </w:rPr>
      </w:pPr>
    </w:p>
    <w:p w:rsidR="00145940" w:rsidRDefault="00145940" w:rsidP="00FE60C0">
      <w:pPr>
        <w:rPr>
          <w:rFonts w:ascii="Times New Roman" w:hAnsi="Times New Roman"/>
          <w:lang w:val="es-ES"/>
        </w:rPr>
      </w:pPr>
    </w:p>
    <w:p w:rsidR="00145940" w:rsidRDefault="00145940" w:rsidP="00FE60C0">
      <w:pPr>
        <w:rPr>
          <w:rFonts w:ascii="Times New Roman" w:hAnsi="Times New Roman"/>
          <w:lang w:val="es-ES"/>
        </w:rPr>
      </w:pPr>
    </w:p>
    <w:p w:rsidR="00145940" w:rsidRDefault="00145940" w:rsidP="00FE60C0">
      <w:pPr>
        <w:rPr>
          <w:rFonts w:ascii="Times New Roman" w:hAnsi="Times New Roman"/>
          <w:lang w:val="es-ES"/>
        </w:rPr>
      </w:pPr>
    </w:p>
    <w:p w:rsidR="00145940" w:rsidRDefault="00145940" w:rsidP="00FE60C0">
      <w:pPr>
        <w:rPr>
          <w:rFonts w:ascii="Times New Roman" w:hAnsi="Times New Roman"/>
          <w:lang w:val="es-ES"/>
        </w:rPr>
        <w:sectPr w:rsidR="00145940" w:rsidSect="002D36FF">
          <w:headerReference w:type="default" r:id="rId9"/>
          <w:pgSz w:w="11907" w:h="16840" w:code="9"/>
          <w:pgMar w:top="1134" w:right="1134" w:bottom="1134" w:left="1701" w:header="720" w:footer="720" w:gutter="0"/>
          <w:cols w:space="720"/>
          <w:titlePg/>
          <w:docGrid w:linePitch="360"/>
        </w:sectPr>
      </w:pPr>
    </w:p>
    <w:p w:rsidR="00145940" w:rsidRPr="00542C28" w:rsidRDefault="0074645C" w:rsidP="00542C28">
      <w:pPr>
        <w:jc w:val="center"/>
        <w:rPr>
          <w:rFonts w:ascii="Times New Roman" w:hAnsi="Times New Roman"/>
          <w:b/>
          <w:lang w:val="es-ES"/>
        </w:rPr>
      </w:pPr>
      <w:r w:rsidRPr="0074645C">
        <w:rPr>
          <w:rFonts w:ascii="Times New Roman" w:hAnsi="Times New Roman"/>
          <w:b/>
          <w:i/>
          <w:lang w:val="es-ES"/>
        </w:rPr>
        <w:lastRenderedPageBreak/>
        <w:t>(mẫu)</w:t>
      </w:r>
      <w:r>
        <w:rPr>
          <w:rFonts w:ascii="Times New Roman" w:hAnsi="Times New Roman"/>
          <w:b/>
          <w:lang w:val="es-ES"/>
        </w:rPr>
        <w:t xml:space="preserve"> </w:t>
      </w:r>
      <w:r w:rsidR="00145940" w:rsidRPr="00542C28">
        <w:rPr>
          <w:rFonts w:ascii="Times New Roman" w:hAnsi="Times New Roman"/>
          <w:b/>
          <w:lang w:val="es-ES"/>
        </w:rPr>
        <w:t>BÁO CÁO</w:t>
      </w:r>
    </w:p>
    <w:p w:rsidR="0074645C" w:rsidRPr="00542C28" w:rsidRDefault="00145940" w:rsidP="0074645C">
      <w:pPr>
        <w:jc w:val="center"/>
        <w:rPr>
          <w:rFonts w:ascii="Times New Roman" w:hAnsi="Times New Roman"/>
          <w:b/>
          <w:lang w:val="es-ES"/>
        </w:rPr>
      </w:pPr>
      <w:r w:rsidRPr="00542C28">
        <w:rPr>
          <w:rFonts w:ascii="Times New Roman" w:hAnsi="Times New Roman"/>
          <w:b/>
          <w:lang w:val="es-ES"/>
        </w:rPr>
        <w:t xml:space="preserve">Thống kê kết quả rà soát phương tiện </w:t>
      </w:r>
      <w:r w:rsidR="00542C28">
        <w:rPr>
          <w:rFonts w:ascii="Times New Roman" w:hAnsi="Times New Roman"/>
          <w:b/>
          <w:lang w:val="es-ES"/>
        </w:rPr>
        <w:t xml:space="preserve">hợp đồng </w:t>
      </w:r>
      <w:r w:rsidR="0074645C">
        <w:rPr>
          <w:rFonts w:ascii="Times New Roman" w:hAnsi="Times New Roman"/>
          <w:b/>
          <w:lang w:val="es-ES"/>
        </w:rPr>
        <w:t>đưa đón học sinh đi học năm học 202</w:t>
      </w:r>
      <w:r w:rsidR="006131BB">
        <w:rPr>
          <w:rFonts w:ascii="Times New Roman" w:hAnsi="Times New Roman"/>
          <w:b/>
          <w:lang w:val="es-ES"/>
        </w:rPr>
        <w:t>3</w:t>
      </w:r>
      <w:r w:rsidR="0074645C">
        <w:rPr>
          <w:rFonts w:ascii="Times New Roman" w:hAnsi="Times New Roman"/>
          <w:b/>
          <w:lang w:val="es-ES"/>
        </w:rPr>
        <w:t>-202</w:t>
      </w:r>
      <w:r w:rsidR="006131BB">
        <w:rPr>
          <w:rFonts w:ascii="Times New Roman" w:hAnsi="Times New Roman"/>
          <w:b/>
          <w:lang w:val="es-ES"/>
        </w:rPr>
        <w:t>4</w:t>
      </w:r>
    </w:p>
    <w:p w:rsidR="00145940" w:rsidRPr="00542C28" w:rsidRDefault="00145940" w:rsidP="00542C28">
      <w:pPr>
        <w:jc w:val="center"/>
        <w:rPr>
          <w:rFonts w:ascii="Times New Roman" w:hAnsi="Times New Roman"/>
          <w:b/>
          <w:lang w:val="es-ES"/>
        </w:rPr>
      </w:pPr>
    </w:p>
    <w:tbl>
      <w:tblPr>
        <w:tblStyle w:val="TableGrid"/>
        <w:tblW w:w="15417" w:type="dxa"/>
        <w:tblLook w:val="04A0" w:firstRow="1" w:lastRow="0" w:firstColumn="1" w:lastColumn="0" w:noHBand="0" w:noVBand="1"/>
      </w:tblPr>
      <w:tblGrid>
        <w:gridCol w:w="708"/>
        <w:gridCol w:w="2274"/>
        <w:gridCol w:w="954"/>
        <w:gridCol w:w="1559"/>
        <w:gridCol w:w="1701"/>
        <w:gridCol w:w="992"/>
        <w:gridCol w:w="1843"/>
        <w:gridCol w:w="2952"/>
        <w:gridCol w:w="1726"/>
        <w:gridCol w:w="708"/>
      </w:tblGrid>
      <w:tr w:rsidR="00145940" w:rsidRPr="00145940" w:rsidTr="0074645C">
        <w:tc>
          <w:tcPr>
            <w:tcW w:w="708"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STT</w:t>
            </w:r>
          </w:p>
        </w:tc>
        <w:tc>
          <w:tcPr>
            <w:tcW w:w="2274"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Tên cơ sở giáo dục</w:t>
            </w:r>
          </w:p>
        </w:tc>
        <w:tc>
          <w:tcPr>
            <w:tcW w:w="954" w:type="dxa"/>
          </w:tcPr>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Số HS đăng ký đưa đón</w:t>
            </w:r>
          </w:p>
        </w:tc>
        <w:tc>
          <w:tcPr>
            <w:tcW w:w="1559" w:type="dxa"/>
          </w:tcPr>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Phương tiện đưa đón (xe ô tô, đò, thuyền, …)</w:t>
            </w:r>
          </w:p>
        </w:tc>
        <w:tc>
          <w:tcPr>
            <w:tcW w:w="1701"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Biển số phương tiện</w:t>
            </w:r>
          </w:p>
        </w:tc>
        <w:tc>
          <w:tcPr>
            <w:tcW w:w="992"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Số HS được phép chở</w:t>
            </w:r>
          </w:p>
        </w:tc>
        <w:tc>
          <w:tcPr>
            <w:tcW w:w="1843" w:type="dxa"/>
          </w:tcPr>
          <w:p w:rsidR="00542C28" w:rsidRDefault="00542C28" w:rsidP="00542C28">
            <w:pPr>
              <w:jc w:val="center"/>
              <w:rPr>
                <w:rFonts w:ascii="Times New Roman" w:hAnsi="Times New Roman"/>
                <w:b/>
                <w:lang w:val="es-ES"/>
              </w:rPr>
            </w:pPr>
          </w:p>
          <w:p w:rsidR="00145940" w:rsidRPr="00145940" w:rsidRDefault="00542C28" w:rsidP="00542C28">
            <w:pPr>
              <w:jc w:val="center"/>
              <w:rPr>
                <w:rFonts w:ascii="Times New Roman" w:hAnsi="Times New Roman"/>
                <w:b/>
                <w:lang w:val="es-ES"/>
              </w:rPr>
            </w:pPr>
            <w:r>
              <w:rPr>
                <w:rFonts w:ascii="Times New Roman" w:hAnsi="Times New Roman"/>
                <w:b/>
                <w:lang w:val="es-ES"/>
              </w:rPr>
              <w:t>Tên chủ phương tiện</w:t>
            </w:r>
            <w:r w:rsidR="0074645C">
              <w:rPr>
                <w:rFonts w:ascii="Times New Roman" w:hAnsi="Times New Roman"/>
                <w:b/>
                <w:lang w:val="es-ES"/>
              </w:rPr>
              <w:t xml:space="preserve"> được hợp đồng</w:t>
            </w:r>
          </w:p>
        </w:tc>
        <w:tc>
          <w:tcPr>
            <w:tcW w:w="2952"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sidRPr="00145940">
              <w:rPr>
                <w:rFonts w:ascii="Times New Roman" w:hAnsi="Times New Roman"/>
                <w:b/>
                <w:lang w:val="es-ES"/>
              </w:rPr>
              <w:t>Quãng đường đưa đón (từ …. Đến …)</w:t>
            </w:r>
          </w:p>
        </w:tc>
        <w:tc>
          <w:tcPr>
            <w:tcW w:w="1726"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Pr>
                <w:rFonts w:ascii="Times New Roman" w:hAnsi="Times New Roman"/>
                <w:b/>
                <w:lang w:val="es-ES"/>
              </w:rPr>
              <w:t>Kết quả rà soát</w:t>
            </w:r>
            <w:r w:rsidR="00542C28">
              <w:rPr>
                <w:rFonts w:ascii="Times New Roman" w:hAnsi="Times New Roman"/>
                <w:b/>
                <w:lang w:val="es-ES"/>
              </w:rPr>
              <w:t xml:space="preserve"> phương tiện</w:t>
            </w:r>
          </w:p>
        </w:tc>
        <w:tc>
          <w:tcPr>
            <w:tcW w:w="708" w:type="dxa"/>
          </w:tcPr>
          <w:p w:rsidR="00542C28" w:rsidRDefault="00542C28" w:rsidP="00542C28">
            <w:pPr>
              <w:jc w:val="center"/>
              <w:rPr>
                <w:rFonts w:ascii="Times New Roman" w:hAnsi="Times New Roman"/>
                <w:b/>
                <w:lang w:val="es-ES"/>
              </w:rPr>
            </w:pPr>
          </w:p>
          <w:p w:rsidR="00145940" w:rsidRPr="00145940" w:rsidRDefault="00145940" w:rsidP="00542C28">
            <w:pPr>
              <w:jc w:val="center"/>
              <w:rPr>
                <w:rFonts w:ascii="Times New Roman" w:hAnsi="Times New Roman"/>
                <w:b/>
                <w:lang w:val="es-ES"/>
              </w:rPr>
            </w:pPr>
            <w:r>
              <w:rPr>
                <w:rFonts w:ascii="Times New Roman" w:hAnsi="Times New Roman"/>
                <w:b/>
                <w:lang w:val="es-ES"/>
              </w:rPr>
              <w:t>Ghi chú</w:t>
            </w:r>
          </w:p>
        </w:tc>
      </w:tr>
      <w:tr w:rsidR="00145940" w:rsidTr="0074645C">
        <w:tc>
          <w:tcPr>
            <w:tcW w:w="708" w:type="dxa"/>
          </w:tcPr>
          <w:p w:rsidR="00145940" w:rsidRDefault="00542C28" w:rsidP="00FE60C0">
            <w:pPr>
              <w:rPr>
                <w:rFonts w:ascii="Times New Roman" w:hAnsi="Times New Roman"/>
                <w:lang w:val="es-ES"/>
              </w:rPr>
            </w:pPr>
            <w:r>
              <w:rPr>
                <w:rFonts w:ascii="Times New Roman" w:hAnsi="Times New Roman"/>
                <w:lang w:val="es-ES"/>
              </w:rPr>
              <w:t>Ví dụ</w:t>
            </w:r>
          </w:p>
        </w:tc>
        <w:tc>
          <w:tcPr>
            <w:tcW w:w="2274" w:type="dxa"/>
          </w:tcPr>
          <w:p w:rsidR="00145940" w:rsidRDefault="00145940" w:rsidP="00FE60C0">
            <w:pPr>
              <w:rPr>
                <w:rFonts w:ascii="Times New Roman" w:hAnsi="Times New Roman"/>
                <w:lang w:val="es-ES"/>
              </w:rPr>
            </w:pPr>
            <w:r>
              <w:rPr>
                <w:rFonts w:ascii="Times New Roman" w:hAnsi="Times New Roman"/>
                <w:lang w:val="es-ES"/>
              </w:rPr>
              <w:t>Trường THCS Hùng An</w:t>
            </w:r>
          </w:p>
        </w:tc>
        <w:tc>
          <w:tcPr>
            <w:tcW w:w="954" w:type="dxa"/>
          </w:tcPr>
          <w:p w:rsidR="00145940" w:rsidRDefault="0074645C" w:rsidP="00FE60C0">
            <w:pPr>
              <w:rPr>
                <w:rFonts w:ascii="Times New Roman" w:hAnsi="Times New Roman"/>
                <w:lang w:val="es-ES"/>
              </w:rPr>
            </w:pPr>
            <w:r>
              <w:rPr>
                <w:rFonts w:ascii="Times New Roman" w:hAnsi="Times New Roman"/>
                <w:lang w:val="es-ES"/>
              </w:rPr>
              <w:t>30</w:t>
            </w:r>
          </w:p>
        </w:tc>
        <w:tc>
          <w:tcPr>
            <w:tcW w:w="1559" w:type="dxa"/>
          </w:tcPr>
          <w:p w:rsidR="00145940" w:rsidRDefault="00145940" w:rsidP="00FE60C0">
            <w:pPr>
              <w:rPr>
                <w:rFonts w:ascii="Times New Roman" w:hAnsi="Times New Roman"/>
                <w:lang w:val="es-ES"/>
              </w:rPr>
            </w:pPr>
            <w:r>
              <w:rPr>
                <w:rFonts w:ascii="Times New Roman" w:hAnsi="Times New Roman"/>
                <w:lang w:val="es-ES"/>
              </w:rPr>
              <w:t>Ô tô</w:t>
            </w:r>
            <w:r w:rsidR="0074645C">
              <w:rPr>
                <w:rFonts w:ascii="Times New Roman" w:hAnsi="Times New Roman"/>
                <w:lang w:val="es-ES"/>
              </w:rPr>
              <w:t xml:space="preserve"> 1</w:t>
            </w:r>
          </w:p>
        </w:tc>
        <w:tc>
          <w:tcPr>
            <w:tcW w:w="1701" w:type="dxa"/>
          </w:tcPr>
          <w:p w:rsidR="00145940" w:rsidRDefault="00145940" w:rsidP="00FE60C0">
            <w:pPr>
              <w:rPr>
                <w:rFonts w:ascii="Times New Roman" w:hAnsi="Times New Roman"/>
                <w:lang w:val="es-ES"/>
              </w:rPr>
            </w:pPr>
            <w:r>
              <w:rPr>
                <w:rFonts w:ascii="Times New Roman" w:hAnsi="Times New Roman"/>
                <w:lang w:val="es-ES"/>
              </w:rPr>
              <w:t>23 A. 12345</w:t>
            </w:r>
          </w:p>
        </w:tc>
        <w:tc>
          <w:tcPr>
            <w:tcW w:w="992" w:type="dxa"/>
          </w:tcPr>
          <w:p w:rsidR="00145940" w:rsidRDefault="00145940" w:rsidP="00FE60C0">
            <w:pPr>
              <w:rPr>
                <w:rFonts w:ascii="Times New Roman" w:hAnsi="Times New Roman"/>
                <w:lang w:val="es-ES"/>
              </w:rPr>
            </w:pPr>
            <w:r>
              <w:rPr>
                <w:rFonts w:ascii="Times New Roman" w:hAnsi="Times New Roman"/>
                <w:lang w:val="es-ES"/>
              </w:rPr>
              <w:t>30</w:t>
            </w:r>
          </w:p>
        </w:tc>
        <w:tc>
          <w:tcPr>
            <w:tcW w:w="1843" w:type="dxa"/>
          </w:tcPr>
          <w:p w:rsidR="00145940" w:rsidRDefault="00542C28" w:rsidP="00FE60C0">
            <w:pPr>
              <w:rPr>
                <w:rFonts w:ascii="Times New Roman" w:hAnsi="Times New Roman"/>
                <w:lang w:val="es-ES"/>
              </w:rPr>
            </w:pPr>
            <w:r>
              <w:rPr>
                <w:rFonts w:ascii="Times New Roman" w:hAnsi="Times New Roman"/>
                <w:lang w:val="es-ES"/>
              </w:rPr>
              <w:t>Nguyễn Văn A</w:t>
            </w:r>
          </w:p>
        </w:tc>
        <w:tc>
          <w:tcPr>
            <w:tcW w:w="2952" w:type="dxa"/>
          </w:tcPr>
          <w:p w:rsidR="00145940" w:rsidRDefault="00145940" w:rsidP="00FE60C0">
            <w:pPr>
              <w:rPr>
                <w:rFonts w:ascii="Times New Roman" w:hAnsi="Times New Roman"/>
                <w:lang w:val="es-ES"/>
              </w:rPr>
            </w:pPr>
            <w:r>
              <w:rPr>
                <w:rFonts w:ascii="Times New Roman" w:hAnsi="Times New Roman"/>
                <w:lang w:val="es-ES"/>
              </w:rPr>
              <w:t xml:space="preserve">Trường THCS Hùng An đến Xã </w:t>
            </w:r>
            <w:r w:rsidR="00542C28">
              <w:rPr>
                <w:rFonts w:ascii="Times New Roman" w:hAnsi="Times New Roman"/>
                <w:lang w:val="es-ES"/>
              </w:rPr>
              <w:t>Đông Thành.</w:t>
            </w:r>
          </w:p>
        </w:tc>
        <w:tc>
          <w:tcPr>
            <w:tcW w:w="1726" w:type="dxa"/>
          </w:tcPr>
          <w:p w:rsidR="00145940" w:rsidRDefault="00145940" w:rsidP="00FE60C0">
            <w:pPr>
              <w:rPr>
                <w:rFonts w:ascii="Times New Roman" w:hAnsi="Times New Roman"/>
                <w:lang w:val="es-ES"/>
              </w:rPr>
            </w:pPr>
            <w:r>
              <w:rPr>
                <w:rFonts w:ascii="Times New Roman" w:hAnsi="Times New Roman"/>
                <w:lang w:val="es-ES"/>
              </w:rPr>
              <w:t>Đủ điều kiện đưa đón HS</w:t>
            </w:r>
          </w:p>
        </w:tc>
        <w:tc>
          <w:tcPr>
            <w:tcW w:w="708" w:type="dxa"/>
          </w:tcPr>
          <w:p w:rsidR="00145940" w:rsidRDefault="00145940" w:rsidP="00FE60C0">
            <w:pPr>
              <w:rPr>
                <w:rFonts w:ascii="Times New Roman" w:hAnsi="Times New Roman"/>
                <w:lang w:val="es-ES"/>
              </w:rPr>
            </w:pPr>
          </w:p>
        </w:tc>
      </w:tr>
      <w:tr w:rsidR="0074645C" w:rsidTr="0074645C">
        <w:tc>
          <w:tcPr>
            <w:tcW w:w="708" w:type="dxa"/>
          </w:tcPr>
          <w:p w:rsidR="0074645C" w:rsidRDefault="0074645C" w:rsidP="0074645C">
            <w:pPr>
              <w:rPr>
                <w:rFonts w:ascii="Times New Roman" w:hAnsi="Times New Roman"/>
                <w:lang w:val="es-ES"/>
              </w:rPr>
            </w:pPr>
          </w:p>
        </w:tc>
        <w:tc>
          <w:tcPr>
            <w:tcW w:w="2274" w:type="dxa"/>
          </w:tcPr>
          <w:p w:rsidR="0074645C" w:rsidRDefault="0074645C" w:rsidP="0074645C">
            <w:pPr>
              <w:rPr>
                <w:rFonts w:ascii="Times New Roman" w:hAnsi="Times New Roman"/>
                <w:lang w:val="es-ES"/>
              </w:rPr>
            </w:pPr>
            <w:r>
              <w:rPr>
                <w:rFonts w:ascii="Times New Roman" w:hAnsi="Times New Roman"/>
                <w:lang w:val="es-ES"/>
              </w:rPr>
              <w:t>Trường THCS Hùng An</w:t>
            </w:r>
          </w:p>
        </w:tc>
        <w:tc>
          <w:tcPr>
            <w:tcW w:w="954" w:type="dxa"/>
          </w:tcPr>
          <w:p w:rsidR="0074645C" w:rsidRDefault="0074645C" w:rsidP="0074645C">
            <w:pPr>
              <w:rPr>
                <w:rFonts w:ascii="Times New Roman" w:hAnsi="Times New Roman"/>
                <w:lang w:val="es-ES"/>
              </w:rPr>
            </w:pPr>
            <w:r>
              <w:rPr>
                <w:rFonts w:ascii="Times New Roman" w:hAnsi="Times New Roman"/>
                <w:lang w:val="es-ES"/>
              </w:rPr>
              <w:t>28</w:t>
            </w:r>
          </w:p>
        </w:tc>
        <w:tc>
          <w:tcPr>
            <w:tcW w:w="1559" w:type="dxa"/>
          </w:tcPr>
          <w:p w:rsidR="0074645C" w:rsidRDefault="0074645C" w:rsidP="0074645C">
            <w:pPr>
              <w:rPr>
                <w:rFonts w:ascii="Times New Roman" w:hAnsi="Times New Roman"/>
                <w:lang w:val="es-ES"/>
              </w:rPr>
            </w:pPr>
            <w:r>
              <w:rPr>
                <w:rFonts w:ascii="Times New Roman" w:hAnsi="Times New Roman"/>
                <w:lang w:val="es-ES"/>
              </w:rPr>
              <w:t>Ô tô 2</w:t>
            </w:r>
          </w:p>
        </w:tc>
        <w:tc>
          <w:tcPr>
            <w:tcW w:w="1701" w:type="dxa"/>
          </w:tcPr>
          <w:p w:rsidR="0074645C" w:rsidRDefault="0074645C" w:rsidP="0074645C">
            <w:pPr>
              <w:rPr>
                <w:rFonts w:ascii="Times New Roman" w:hAnsi="Times New Roman"/>
                <w:lang w:val="es-ES"/>
              </w:rPr>
            </w:pPr>
            <w:r>
              <w:rPr>
                <w:rFonts w:ascii="Times New Roman" w:hAnsi="Times New Roman"/>
                <w:lang w:val="es-ES"/>
              </w:rPr>
              <w:t>23 A. 23456</w:t>
            </w:r>
          </w:p>
        </w:tc>
        <w:tc>
          <w:tcPr>
            <w:tcW w:w="992" w:type="dxa"/>
          </w:tcPr>
          <w:p w:rsidR="0074645C" w:rsidRDefault="0074645C" w:rsidP="0074645C">
            <w:pPr>
              <w:rPr>
                <w:rFonts w:ascii="Times New Roman" w:hAnsi="Times New Roman"/>
                <w:lang w:val="es-ES"/>
              </w:rPr>
            </w:pPr>
            <w:r>
              <w:rPr>
                <w:rFonts w:ascii="Times New Roman" w:hAnsi="Times New Roman"/>
                <w:lang w:val="es-ES"/>
              </w:rPr>
              <w:t>30</w:t>
            </w:r>
          </w:p>
        </w:tc>
        <w:tc>
          <w:tcPr>
            <w:tcW w:w="1843" w:type="dxa"/>
          </w:tcPr>
          <w:p w:rsidR="0074645C" w:rsidRDefault="0074645C" w:rsidP="0074645C">
            <w:pPr>
              <w:rPr>
                <w:rFonts w:ascii="Times New Roman" w:hAnsi="Times New Roman"/>
                <w:lang w:val="es-ES"/>
              </w:rPr>
            </w:pPr>
            <w:r>
              <w:rPr>
                <w:rFonts w:ascii="Times New Roman" w:hAnsi="Times New Roman"/>
                <w:lang w:val="es-ES"/>
              </w:rPr>
              <w:t>Hoàng Văn B</w:t>
            </w:r>
          </w:p>
        </w:tc>
        <w:tc>
          <w:tcPr>
            <w:tcW w:w="2952" w:type="dxa"/>
          </w:tcPr>
          <w:p w:rsidR="0074645C" w:rsidRDefault="0074645C" w:rsidP="0074645C">
            <w:pPr>
              <w:rPr>
                <w:rFonts w:ascii="Times New Roman" w:hAnsi="Times New Roman"/>
                <w:lang w:val="es-ES"/>
              </w:rPr>
            </w:pPr>
            <w:r>
              <w:rPr>
                <w:rFonts w:ascii="Times New Roman" w:hAnsi="Times New Roman"/>
                <w:lang w:val="es-ES"/>
              </w:rPr>
              <w:t>Trường THCS Hùng An đến xã Vĩnh Hảo.</w:t>
            </w:r>
          </w:p>
        </w:tc>
        <w:tc>
          <w:tcPr>
            <w:tcW w:w="1726" w:type="dxa"/>
          </w:tcPr>
          <w:p w:rsidR="0074645C" w:rsidRDefault="0074645C" w:rsidP="0074645C">
            <w:pPr>
              <w:rPr>
                <w:rFonts w:ascii="Times New Roman" w:hAnsi="Times New Roman"/>
                <w:lang w:val="es-ES"/>
              </w:rPr>
            </w:pPr>
            <w:r>
              <w:rPr>
                <w:rFonts w:ascii="Times New Roman" w:hAnsi="Times New Roman"/>
                <w:lang w:val="es-ES"/>
              </w:rPr>
              <w:t>Đủ điều kiện đưa đón HS</w:t>
            </w:r>
          </w:p>
        </w:tc>
        <w:tc>
          <w:tcPr>
            <w:tcW w:w="708" w:type="dxa"/>
          </w:tcPr>
          <w:p w:rsidR="0074645C" w:rsidRDefault="0074645C" w:rsidP="0074645C">
            <w:pPr>
              <w:rPr>
                <w:rFonts w:ascii="Times New Roman" w:hAnsi="Times New Roman"/>
                <w:lang w:val="es-ES"/>
              </w:rPr>
            </w:pPr>
          </w:p>
        </w:tc>
      </w:tr>
      <w:tr w:rsidR="0074645C" w:rsidTr="0074645C">
        <w:tc>
          <w:tcPr>
            <w:tcW w:w="708" w:type="dxa"/>
          </w:tcPr>
          <w:p w:rsidR="0074645C" w:rsidRDefault="0074645C" w:rsidP="0074645C">
            <w:pPr>
              <w:rPr>
                <w:rFonts w:ascii="Times New Roman" w:hAnsi="Times New Roman"/>
                <w:lang w:val="es-ES"/>
              </w:rPr>
            </w:pPr>
          </w:p>
        </w:tc>
        <w:tc>
          <w:tcPr>
            <w:tcW w:w="2274" w:type="dxa"/>
          </w:tcPr>
          <w:p w:rsidR="0074645C" w:rsidRDefault="0074645C" w:rsidP="0074645C">
            <w:pPr>
              <w:rPr>
                <w:rFonts w:ascii="Times New Roman" w:hAnsi="Times New Roman"/>
                <w:lang w:val="es-ES"/>
              </w:rPr>
            </w:pPr>
          </w:p>
        </w:tc>
        <w:tc>
          <w:tcPr>
            <w:tcW w:w="954" w:type="dxa"/>
          </w:tcPr>
          <w:p w:rsidR="0074645C" w:rsidRDefault="0074645C" w:rsidP="0074645C">
            <w:pPr>
              <w:rPr>
                <w:rFonts w:ascii="Times New Roman" w:hAnsi="Times New Roman"/>
                <w:lang w:val="es-ES"/>
              </w:rPr>
            </w:pPr>
          </w:p>
        </w:tc>
        <w:tc>
          <w:tcPr>
            <w:tcW w:w="1559" w:type="dxa"/>
          </w:tcPr>
          <w:p w:rsidR="0074645C" w:rsidRDefault="0074645C" w:rsidP="0074645C">
            <w:pPr>
              <w:rPr>
                <w:rFonts w:ascii="Times New Roman" w:hAnsi="Times New Roman"/>
                <w:lang w:val="es-ES"/>
              </w:rPr>
            </w:pPr>
          </w:p>
        </w:tc>
        <w:tc>
          <w:tcPr>
            <w:tcW w:w="1701" w:type="dxa"/>
          </w:tcPr>
          <w:p w:rsidR="0074645C" w:rsidRDefault="0074645C" w:rsidP="0074645C">
            <w:pPr>
              <w:rPr>
                <w:rFonts w:ascii="Times New Roman" w:hAnsi="Times New Roman"/>
                <w:lang w:val="es-ES"/>
              </w:rPr>
            </w:pPr>
          </w:p>
        </w:tc>
        <w:tc>
          <w:tcPr>
            <w:tcW w:w="992" w:type="dxa"/>
          </w:tcPr>
          <w:p w:rsidR="0074645C" w:rsidRDefault="0074645C" w:rsidP="0074645C">
            <w:pPr>
              <w:rPr>
                <w:rFonts w:ascii="Times New Roman" w:hAnsi="Times New Roman"/>
                <w:lang w:val="es-ES"/>
              </w:rPr>
            </w:pPr>
          </w:p>
        </w:tc>
        <w:tc>
          <w:tcPr>
            <w:tcW w:w="1843" w:type="dxa"/>
          </w:tcPr>
          <w:p w:rsidR="0074645C" w:rsidRDefault="0074645C" w:rsidP="0074645C">
            <w:pPr>
              <w:rPr>
                <w:rFonts w:ascii="Times New Roman" w:hAnsi="Times New Roman"/>
                <w:lang w:val="es-ES"/>
              </w:rPr>
            </w:pPr>
          </w:p>
        </w:tc>
        <w:tc>
          <w:tcPr>
            <w:tcW w:w="2952" w:type="dxa"/>
          </w:tcPr>
          <w:p w:rsidR="0074645C" w:rsidRDefault="0074645C" w:rsidP="0074645C">
            <w:pPr>
              <w:rPr>
                <w:rFonts w:ascii="Times New Roman" w:hAnsi="Times New Roman"/>
                <w:lang w:val="es-ES"/>
              </w:rPr>
            </w:pPr>
          </w:p>
        </w:tc>
        <w:tc>
          <w:tcPr>
            <w:tcW w:w="1726" w:type="dxa"/>
          </w:tcPr>
          <w:p w:rsidR="0074645C" w:rsidRDefault="0074645C" w:rsidP="0074645C">
            <w:pPr>
              <w:rPr>
                <w:rFonts w:ascii="Times New Roman" w:hAnsi="Times New Roman"/>
                <w:lang w:val="es-ES"/>
              </w:rPr>
            </w:pPr>
          </w:p>
        </w:tc>
        <w:tc>
          <w:tcPr>
            <w:tcW w:w="708" w:type="dxa"/>
          </w:tcPr>
          <w:p w:rsidR="0074645C" w:rsidRDefault="0074645C" w:rsidP="0074645C">
            <w:pPr>
              <w:rPr>
                <w:rFonts w:ascii="Times New Roman" w:hAnsi="Times New Roman"/>
                <w:lang w:val="es-ES"/>
              </w:rPr>
            </w:pPr>
          </w:p>
        </w:tc>
      </w:tr>
      <w:tr w:rsidR="0074645C" w:rsidTr="0074645C">
        <w:tc>
          <w:tcPr>
            <w:tcW w:w="708" w:type="dxa"/>
          </w:tcPr>
          <w:p w:rsidR="0074645C" w:rsidRDefault="0074645C" w:rsidP="0074645C">
            <w:pPr>
              <w:rPr>
                <w:rFonts w:ascii="Times New Roman" w:hAnsi="Times New Roman"/>
                <w:lang w:val="es-ES"/>
              </w:rPr>
            </w:pPr>
          </w:p>
        </w:tc>
        <w:tc>
          <w:tcPr>
            <w:tcW w:w="2274" w:type="dxa"/>
          </w:tcPr>
          <w:p w:rsidR="0074645C" w:rsidRDefault="0074645C" w:rsidP="0074645C">
            <w:pPr>
              <w:rPr>
                <w:rFonts w:ascii="Times New Roman" w:hAnsi="Times New Roman"/>
                <w:lang w:val="es-ES"/>
              </w:rPr>
            </w:pPr>
          </w:p>
        </w:tc>
        <w:tc>
          <w:tcPr>
            <w:tcW w:w="954" w:type="dxa"/>
          </w:tcPr>
          <w:p w:rsidR="0074645C" w:rsidRDefault="0074645C" w:rsidP="0074645C">
            <w:pPr>
              <w:rPr>
                <w:rFonts w:ascii="Times New Roman" w:hAnsi="Times New Roman"/>
                <w:lang w:val="es-ES"/>
              </w:rPr>
            </w:pPr>
          </w:p>
        </w:tc>
        <w:tc>
          <w:tcPr>
            <w:tcW w:w="1559" w:type="dxa"/>
          </w:tcPr>
          <w:p w:rsidR="0074645C" w:rsidRDefault="0074645C" w:rsidP="0074645C">
            <w:pPr>
              <w:rPr>
                <w:rFonts w:ascii="Times New Roman" w:hAnsi="Times New Roman"/>
                <w:lang w:val="es-ES"/>
              </w:rPr>
            </w:pPr>
          </w:p>
        </w:tc>
        <w:tc>
          <w:tcPr>
            <w:tcW w:w="1701" w:type="dxa"/>
          </w:tcPr>
          <w:p w:rsidR="0074645C" w:rsidRDefault="0074645C" w:rsidP="0074645C">
            <w:pPr>
              <w:rPr>
                <w:rFonts w:ascii="Times New Roman" w:hAnsi="Times New Roman"/>
                <w:lang w:val="es-ES"/>
              </w:rPr>
            </w:pPr>
          </w:p>
        </w:tc>
        <w:tc>
          <w:tcPr>
            <w:tcW w:w="992" w:type="dxa"/>
          </w:tcPr>
          <w:p w:rsidR="0074645C" w:rsidRDefault="0074645C" w:rsidP="0074645C">
            <w:pPr>
              <w:rPr>
                <w:rFonts w:ascii="Times New Roman" w:hAnsi="Times New Roman"/>
                <w:lang w:val="es-ES"/>
              </w:rPr>
            </w:pPr>
          </w:p>
        </w:tc>
        <w:tc>
          <w:tcPr>
            <w:tcW w:w="1843" w:type="dxa"/>
          </w:tcPr>
          <w:p w:rsidR="0074645C" w:rsidRDefault="0074645C" w:rsidP="0074645C">
            <w:pPr>
              <w:rPr>
                <w:rFonts w:ascii="Times New Roman" w:hAnsi="Times New Roman"/>
                <w:lang w:val="es-ES"/>
              </w:rPr>
            </w:pPr>
          </w:p>
        </w:tc>
        <w:tc>
          <w:tcPr>
            <w:tcW w:w="2952" w:type="dxa"/>
          </w:tcPr>
          <w:p w:rsidR="0074645C" w:rsidRDefault="0074645C" w:rsidP="0074645C">
            <w:pPr>
              <w:rPr>
                <w:rFonts w:ascii="Times New Roman" w:hAnsi="Times New Roman"/>
                <w:lang w:val="es-ES"/>
              </w:rPr>
            </w:pPr>
          </w:p>
        </w:tc>
        <w:tc>
          <w:tcPr>
            <w:tcW w:w="1726" w:type="dxa"/>
          </w:tcPr>
          <w:p w:rsidR="0074645C" w:rsidRDefault="0074645C" w:rsidP="0074645C">
            <w:pPr>
              <w:rPr>
                <w:rFonts w:ascii="Times New Roman" w:hAnsi="Times New Roman"/>
                <w:lang w:val="es-ES"/>
              </w:rPr>
            </w:pPr>
          </w:p>
        </w:tc>
        <w:tc>
          <w:tcPr>
            <w:tcW w:w="708" w:type="dxa"/>
          </w:tcPr>
          <w:p w:rsidR="0074645C" w:rsidRDefault="0074645C" w:rsidP="0074645C">
            <w:pPr>
              <w:rPr>
                <w:rFonts w:ascii="Times New Roman" w:hAnsi="Times New Roman"/>
                <w:lang w:val="es-ES"/>
              </w:rPr>
            </w:pPr>
          </w:p>
        </w:tc>
      </w:tr>
    </w:tbl>
    <w:p w:rsidR="00145940" w:rsidRDefault="00145940" w:rsidP="00FE60C0">
      <w:pPr>
        <w:rPr>
          <w:rFonts w:ascii="Times New Roman" w:hAnsi="Times New Roman"/>
          <w:lang w:val="es-ES"/>
        </w:rPr>
      </w:pPr>
    </w:p>
    <w:p w:rsidR="00542C28" w:rsidRPr="00542C28" w:rsidRDefault="00542C28" w:rsidP="00FE60C0">
      <w:pPr>
        <w:rPr>
          <w:rFonts w:ascii="Times New Roman" w:hAnsi="Times New Roman"/>
          <w:i/>
          <w:lang w:val="es-ES"/>
        </w:rPr>
      </w:pP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sidRPr="00542C28">
        <w:rPr>
          <w:rFonts w:ascii="Times New Roman" w:hAnsi="Times New Roman"/>
          <w:i/>
          <w:lang w:val="es-ES"/>
        </w:rPr>
        <w:t>……….., ngày  … tháng 10 năm 202</w:t>
      </w:r>
      <w:r w:rsidR="006131BB">
        <w:rPr>
          <w:rFonts w:ascii="Times New Roman" w:hAnsi="Times New Roman"/>
          <w:i/>
          <w:lang w:val="es-ES"/>
        </w:rPr>
        <w:t>3</w:t>
      </w:r>
    </w:p>
    <w:p w:rsidR="00542C28" w:rsidRPr="00542C28" w:rsidRDefault="00542C28" w:rsidP="00FE60C0">
      <w:pPr>
        <w:rPr>
          <w:rFonts w:ascii="Times New Roman" w:hAnsi="Times New Roman"/>
          <w:b/>
          <w:lang w:val="es-ES"/>
        </w:rPr>
      </w:pP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sidRPr="00542C28">
        <w:rPr>
          <w:rFonts w:ascii="Times New Roman" w:hAnsi="Times New Roman"/>
          <w:b/>
          <w:lang w:val="es-ES"/>
        </w:rPr>
        <w:t>THỦ TRƯỞNG</w:t>
      </w:r>
    </w:p>
    <w:p w:rsidR="00542C28" w:rsidRPr="00542C28" w:rsidRDefault="00542C28" w:rsidP="00FE60C0">
      <w:pPr>
        <w:rPr>
          <w:rFonts w:ascii="Times New Roman" w:hAnsi="Times New Roman"/>
          <w:i/>
          <w:lang w:val="es-ES"/>
        </w:rPr>
      </w:pP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b/>
          <w:lang w:val="es-ES"/>
        </w:rPr>
        <w:tab/>
      </w:r>
      <w:r w:rsidRPr="00542C28">
        <w:rPr>
          <w:rFonts w:ascii="Times New Roman" w:hAnsi="Times New Roman"/>
          <w:i/>
          <w:lang w:val="es-ES"/>
        </w:rPr>
        <w:t>(Ký, đóng dấu và ghi rõ họ tên)</w:t>
      </w:r>
    </w:p>
    <w:sectPr w:rsidR="00542C28" w:rsidRPr="00542C28" w:rsidSect="00145940">
      <w:pgSz w:w="16840" w:h="11907" w:orient="landscape" w:code="9"/>
      <w:pgMar w:top="1134" w:right="1134" w:bottom="162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0C" w:rsidRDefault="00CD040C" w:rsidP="00444300">
      <w:r>
        <w:separator/>
      </w:r>
    </w:p>
  </w:endnote>
  <w:endnote w:type="continuationSeparator" w:id="0">
    <w:p w:rsidR="00CD040C" w:rsidRDefault="00CD040C" w:rsidP="0044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0C" w:rsidRDefault="00CD040C" w:rsidP="00444300">
      <w:r>
        <w:separator/>
      </w:r>
    </w:p>
  </w:footnote>
  <w:footnote w:type="continuationSeparator" w:id="0">
    <w:p w:rsidR="00CD040C" w:rsidRDefault="00CD040C" w:rsidP="00444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38957"/>
      <w:docPartObj>
        <w:docPartGallery w:val="Page Numbers (Top of Page)"/>
        <w:docPartUnique/>
      </w:docPartObj>
    </w:sdtPr>
    <w:sdtEndPr>
      <w:rPr>
        <w:noProof/>
      </w:rPr>
    </w:sdtEndPr>
    <w:sdtContent>
      <w:p w:rsidR="003145C4" w:rsidRDefault="003145C4">
        <w:pPr>
          <w:pStyle w:val="Header"/>
          <w:jc w:val="center"/>
        </w:pPr>
        <w:r>
          <w:fldChar w:fldCharType="begin"/>
        </w:r>
        <w:r>
          <w:instrText xml:space="preserve"> PAGE   \* MERGEFORMAT </w:instrText>
        </w:r>
        <w:r>
          <w:fldChar w:fldCharType="separate"/>
        </w:r>
        <w:r w:rsidR="003E5822">
          <w:rPr>
            <w:noProof/>
          </w:rPr>
          <w:t>2</w:t>
        </w:r>
        <w:r>
          <w:rPr>
            <w:noProof/>
          </w:rPr>
          <w:fldChar w:fldCharType="end"/>
        </w:r>
      </w:p>
    </w:sdtContent>
  </w:sdt>
  <w:p w:rsidR="003145C4" w:rsidRDefault="003145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425A"/>
    <w:multiLevelType w:val="hybridMultilevel"/>
    <w:tmpl w:val="45367B10"/>
    <w:lvl w:ilvl="0" w:tplc="F850E1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D35DF5"/>
    <w:multiLevelType w:val="hybridMultilevel"/>
    <w:tmpl w:val="5472F508"/>
    <w:lvl w:ilvl="0" w:tplc="B2BC8478">
      <w:start w:val="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40252BD"/>
    <w:multiLevelType w:val="hybridMultilevel"/>
    <w:tmpl w:val="81D06C12"/>
    <w:lvl w:ilvl="0" w:tplc="5026263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18762ED3"/>
    <w:multiLevelType w:val="hybridMultilevel"/>
    <w:tmpl w:val="FCAE275E"/>
    <w:lvl w:ilvl="0" w:tplc="3E2434D4">
      <w:start w:val="3"/>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1D04479B"/>
    <w:multiLevelType w:val="hybridMultilevel"/>
    <w:tmpl w:val="1416E378"/>
    <w:lvl w:ilvl="0" w:tplc="AE6E5040">
      <w:start w:val="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9E667C6"/>
    <w:multiLevelType w:val="hybridMultilevel"/>
    <w:tmpl w:val="F1C0169A"/>
    <w:lvl w:ilvl="0" w:tplc="E09C7C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20975A4"/>
    <w:multiLevelType w:val="hybridMultilevel"/>
    <w:tmpl w:val="3E9E84E0"/>
    <w:lvl w:ilvl="0" w:tplc="762E5C6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73D1643D"/>
    <w:multiLevelType w:val="hybridMultilevel"/>
    <w:tmpl w:val="51FA6BC8"/>
    <w:lvl w:ilvl="0" w:tplc="894CA1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F8"/>
    <w:rsid w:val="00016C81"/>
    <w:rsid w:val="00017537"/>
    <w:rsid w:val="000241CF"/>
    <w:rsid w:val="00026005"/>
    <w:rsid w:val="00047F36"/>
    <w:rsid w:val="000569A3"/>
    <w:rsid w:val="00064727"/>
    <w:rsid w:val="00077033"/>
    <w:rsid w:val="00090758"/>
    <w:rsid w:val="000939DB"/>
    <w:rsid w:val="000A3687"/>
    <w:rsid w:val="000B63AF"/>
    <w:rsid w:val="000B796F"/>
    <w:rsid w:val="000C6709"/>
    <w:rsid w:val="000D6AC8"/>
    <w:rsid w:val="000E7CC4"/>
    <w:rsid w:val="00113077"/>
    <w:rsid w:val="00114204"/>
    <w:rsid w:val="0011608F"/>
    <w:rsid w:val="00141CF7"/>
    <w:rsid w:val="00145940"/>
    <w:rsid w:val="00153DDC"/>
    <w:rsid w:val="00156C28"/>
    <w:rsid w:val="00162134"/>
    <w:rsid w:val="00176A23"/>
    <w:rsid w:val="00184908"/>
    <w:rsid w:val="001959F8"/>
    <w:rsid w:val="001A3813"/>
    <w:rsid w:val="001B0F81"/>
    <w:rsid w:val="001C5D3D"/>
    <w:rsid w:val="001D18E7"/>
    <w:rsid w:val="001D4BE6"/>
    <w:rsid w:val="001D586D"/>
    <w:rsid w:val="001E40BA"/>
    <w:rsid w:val="001F1B3C"/>
    <w:rsid w:val="001F7F6F"/>
    <w:rsid w:val="00206F2A"/>
    <w:rsid w:val="00222D80"/>
    <w:rsid w:val="00223411"/>
    <w:rsid w:val="0023611B"/>
    <w:rsid w:val="00237AF8"/>
    <w:rsid w:val="00271E77"/>
    <w:rsid w:val="00274517"/>
    <w:rsid w:val="00277EF2"/>
    <w:rsid w:val="00291DE8"/>
    <w:rsid w:val="002A454F"/>
    <w:rsid w:val="002A69CF"/>
    <w:rsid w:val="002A77FA"/>
    <w:rsid w:val="002C5A35"/>
    <w:rsid w:val="002D36FF"/>
    <w:rsid w:val="002F0785"/>
    <w:rsid w:val="002F30B8"/>
    <w:rsid w:val="00300EEF"/>
    <w:rsid w:val="003145C4"/>
    <w:rsid w:val="00320377"/>
    <w:rsid w:val="00341E73"/>
    <w:rsid w:val="0035570F"/>
    <w:rsid w:val="003627FE"/>
    <w:rsid w:val="00363DA5"/>
    <w:rsid w:val="00383C7A"/>
    <w:rsid w:val="003A29E4"/>
    <w:rsid w:val="003A57A2"/>
    <w:rsid w:val="003B68E1"/>
    <w:rsid w:val="003D045A"/>
    <w:rsid w:val="003E5822"/>
    <w:rsid w:val="00407AE9"/>
    <w:rsid w:val="00412F77"/>
    <w:rsid w:val="004224A4"/>
    <w:rsid w:val="00424AE7"/>
    <w:rsid w:val="0042744D"/>
    <w:rsid w:val="0043779E"/>
    <w:rsid w:val="004403F3"/>
    <w:rsid w:val="00444300"/>
    <w:rsid w:val="00455C67"/>
    <w:rsid w:val="0047613D"/>
    <w:rsid w:val="0048011F"/>
    <w:rsid w:val="004848CB"/>
    <w:rsid w:val="00490544"/>
    <w:rsid w:val="004A11C0"/>
    <w:rsid w:val="004A60F6"/>
    <w:rsid w:val="004D1676"/>
    <w:rsid w:val="005001D9"/>
    <w:rsid w:val="00505F68"/>
    <w:rsid w:val="0051340B"/>
    <w:rsid w:val="00542C28"/>
    <w:rsid w:val="00546F68"/>
    <w:rsid w:val="005559BC"/>
    <w:rsid w:val="00562046"/>
    <w:rsid w:val="00570A33"/>
    <w:rsid w:val="00574761"/>
    <w:rsid w:val="005928C3"/>
    <w:rsid w:val="005A24DD"/>
    <w:rsid w:val="005A3D6A"/>
    <w:rsid w:val="005B07D2"/>
    <w:rsid w:val="005C4E33"/>
    <w:rsid w:val="005D10FF"/>
    <w:rsid w:val="005E0CF5"/>
    <w:rsid w:val="005E248C"/>
    <w:rsid w:val="005E26F2"/>
    <w:rsid w:val="005E575F"/>
    <w:rsid w:val="0060018F"/>
    <w:rsid w:val="006131BB"/>
    <w:rsid w:val="00616978"/>
    <w:rsid w:val="00634AE8"/>
    <w:rsid w:val="00634C59"/>
    <w:rsid w:val="006365E1"/>
    <w:rsid w:val="00637511"/>
    <w:rsid w:val="00644A7F"/>
    <w:rsid w:val="006676ED"/>
    <w:rsid w:val="00682713"/>
    <w:rsid w:val="00684818"/>
    <w:rsid w:val="00686CF5"/>
    <w:rsid w:val="00695671"/>
    <w:rsid w:val="006A7A61"/>
    <w:rsid w:val="006B26FC"/>
    <w:rsid w:val="006B7DFC"/>
    <w:rsid w:val="006C0936"/>
    <w:rsid w:val="006C4D86"/>
    <w:rsid w:val="006D1003"/>
    <w:rsid w:val="006E28B7"/>
    <w:rsid w:val="006F7565"/>
    <w:rsid w:val="00700C0F"/>
    <w:rsid w:val="00704229"/>
    <w:rsid w:val="0070706E"/>
    <w:rsid w:val="00723AAC"/>
    <w:rsid w:val="00741392"/>
    <w:rsid w:val="00745F52"/>
    <w:rsid w:val="0074645C"/>
    <w:rsid w:val="00753719"/>
    <w:rsid w:val="007561BF"/>
    <w:rsid w:val="00767F7A"/>
    <w:rsid w:val="00792C6D"/>
    <w:rsid w:val="00795366"/>
    <w:rsid w:val="0079652D"/>
    <w:rsid w:val="007B0B6E"/>
    <w:rsid w:val="007C4769"/>
    <w:rsid w:val="007C55B2"/>
    <w:rsid w:val="007E577D"/>
    <w:rsid w:val="007F11DC"/>
    <w:rsid w:val="0081481D"/>
    <w:rsid w:val="00821406"/>
    <w:rsid w:val="0082436E"/>
    <w:rsid w:val="0083177E"/>
    <w:rsid w:val="00834A8C"/>
    <w:rsid w:val="008577F8"/>
    <w:rsid w:val="00866C46"/>
    <w:rsid w:val="00873FBF"/>
    <w:rsid w:val="008873F8"/>
    <w:rsid w:val="008A07F3"/>
    <w:rsid w:val="008A1E9A"/>
    <w:rsid w:val="008A7D8F"/>
    <w:rsid w:val="008C61C4"/>
    <w:rsid w:val="008D4492"/>
    <w:rsid w:val="008E2A89"/>
    <w:rsid w:val="008E7261"/>
    <w:rsid w:val="008E74F2"/>
    <w:rsid w:val="008F13C9"/>
    <w:rsid w:val="008F7DE8"/>
    <w:rsid w:val="009014C5"/>
    <w:rsid w:val="00904FE9"/>
    <w:rsid w:val="00924850"/>
    <w:rsid w:val="0093034C"/>
    <w:rsid w:val="00932836"/>
    <w:rsid w:val="00935210"/>
    <w:rsid w:val="00937A7A"/>
    <w:rsid w:val="009415D0"/>
    <w:rsid w:val="00941A56"/>
    <w:rsid w:val="0097620A"/>
    <w:rsid w:val="009872C9"/>
    <w:rsid w:val="009B00A5"/>
    <w:rsid w:val="009B022B"/>
    <w:rsid w:val="009B2F75"/>
    <w:rsid w:val="009C066B"/>
    <w:rsid w:val="009D355E"/>
    <w:rsid w:val="009E476D"/>
    <w:rsid w:val="009E5052"/>
    <w:rsid w:val="009E6B30"/>
    <w:rsid w:val="00A0176D"/>
    <w:rsid w:val="00A03D0C"/>
    <w:rsid w:val="00A04DF4"/>
    <w:rsid w:val="00A05426"/>
    <w:rsid w:val="00A1134B"/>
    <w:rsid w:val="00A23AA0"/>
    <w:rsid w:val="00A25883"/>
    <w:rsid w:val="00A25C26"/>
    <w:rsid w:val="00A263E1"/>
    <w:rsid w:val="00A26677"/>
    <w:rsid w:val="00A329BC"/>
    <w:rsid w:val="00A36DD5"/>
    <w:rsid w:val="00A42375"/>
    <w:rsid w:val="00A42FF4"/>
    <w:rsid w:val="00A53CC2"/>
    <w:rsid w:val="00A60A03"/>
    <w:rsid w:val="00A66B90"/>
    <w:rsid w:val="00A841C3"/>
    <w:rsid w:val="00A933C7"/>
    <w:rsid w:val="00A97842"/>
    <w:rsid w:val="00AA35DB"/>
    <w:rsid w:val="00AB3180"/>
    <w:rsid w:val="00AB5A8A"/>
    <w:rsid w:val="00AB5E17"/>
    <w:rsid w:val="00AC719B"/>
    <w:rsid w:val="00AD6A75"/>
    <w:rsid w:val="00AE17AB"/>
    <w:rsid w:val="00AE1EE7"/>
    <w:rsid w:val="00AE2234"/>
    <w:rsid w:val="00AE3FCB"/>
    <w:rsid w:val="00AE4503"/>
    <w:rsid w:val="00AE4DF9"/>
    <w:rsid w:val="00AF6492"/>
    <w:rsid w:val="00B00D69"/>
    <w:rsid w:val="00B029FB"/>
    <w:rsid w:val="00B17B83"/>
    <w:rsid w:val="00B22DD8"/>
    <w:rsid w:val="00B2332A"/>
    <w:rsid w:val="00B24D07"/>
    <w:rsid w:val="00B309A9"/>
    <w:rsid w:val="00B42B6D"/>
    <w:rsid w:val="00B44DF6"/>
    <w:rsid w:val="00B463C8"/>
    <w:rsid w:val="00B5201A"/>
    <w:rsid w:val="00B52AC2"/>
    <w:rsid w:val="00B70F93"/>
    <w:rsid w:val="00B92C50"/>
    <w:rsid w:val="00BC04BC"/>
    <w:rsid w:val="00BC2DDD"/>
    <w:rsid w:val="00BC4A1B"/>
    <w:rsid w:val="00BD0073"/>
    <w:rsid w:val="00BF08F8"/>
    <w:rsid w:val="00BF4780"/>
    <w:rsid w:val="00C125B1"/>
    <w:rsid w:val="00C20827"/>
    <w:rsid w:val="00C20865"/>
    <w:rsid w:val="00C20BD5"/>
    <w:rsid w:val="00C424F6"/>
    <w:rsid w:val="00C63EE6"/>
    <w:rsid w:val="00C65D60"/>
    <w:rsid w:val="00C76775"/>
    <w:rsid w:val="00C84DF7"/>
    <w:rsid w:val="00C937B4"/>
    <w:rsid w:val="00C94A30"/>
    <w:rsid w:val="00C95927"/>
    <w:rsid w:val="00CB29E7"/>
    <w:rsid w:val="00CD040C"/>
    <w:rsid w:val="00CF3CF2"/>
    <w:rsid w:val="00CF4E36"/>
    <w:rsid w:val="00CF634D"/>
    <w:rsid w:val="00D048C3"/>
    <w:rsid w:val="00D220A5"/>
    <w:rsid w:val="00D23A21"/>
    <w:rsid w:val="00D245F7"/>
    <w:rsid w:val="00D254D1"/>
    <w:rsid w:val="00D61651"/>
    <w:rsid w:val="00D65BC8"/>
    <w:rsid w:val="00D76FF7"/>
    <w:rsid w:val="00D8206B"/>
    <w:rsid w:val="00D96661"/>
    <w:rsid w:val="00DA7B9D"/>
    <w:rsid w:val="00DB7550"/>
    <w:rsid w:val="00DD3BC5"/>
    <w:rsid w:val="00DF0F95"/>
    <w:rsid w:val="00E01D21"/>
    <w:rsid w:val="00E074AA"/>
    <w:rsid w:val="00E10071"/>
    <w:rsid w:val="00E23C52"/>
    <w:rsid w:val="00E4184E"/>
    <w:rsid w:val="00E77B57"/>
    <w:rsid w:val="00E80836"/>
    <w:rsid w:val="00E90E99"/>
    <w:rsid w:val="00E93FF3"/>
    <w:rsid w:val="00E94E75"/>
    <w:rsid w:val="00EA3A35"/>
    <w:rsid w:val="00EB74AC"/>
    <w:rsid w:val="00EC2C81"/>
    <w:rsid w:val="00EC3CF1"/>
    <w:rsid w:val="00EC6043"/>
    <w:rsid w:val="00EC6121"/>
    <w:rsid w:val="00EC6EFC"/>
    <w:rsid w:val="00ED5DB6"/>
    <w:rsid w:val="00EE1A71"/>
    <w:rsid w:val="00EF0E34"/>
    <w:rsid w:val="00F02127"/>
    <w:rsid w:val="00F12549"/>
    <w:rsid w:val="00F23AE0"/>
    <w:rsid w:val="00F23DB1"/>
    <w:rsid w:val="00F25240"/>
    <w:rsid w:val="00F27E2D"/>
    <w:rsid w:val="00F37C2F"/>
    <w:rsid w:val="00F40514"/>
    <w:rsid w:val="00F43A15"/>
    <w:rsid w:val="00F45C07"/>
    <w:rsid w:val="00F56BA0"/>
    <w:rsid w:val="00F6414C"/>
    <w:rsid w:val="00FC74E8"/>
    <w:rsid w:val="00FE4BB0"/>
    <w:rsid w:val="00FE60C0"/>
    <w:rsid w:val="00FE7A3A"/>
    <w:rsid w:val="00FF15BB"/>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EA9451-C065-4D3E-B46A-0FDA409C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6"/>
      <w:szCs w:val="26"/>
    </w:rPr>
  </w:style>
  <w:style w:type="paragraph" w:styleId="Heading1">
    <w:name w:val="heading 1"/>
    <w:basedOn w:val="Normal"/>
    <w:next w:val="Normal"/>
    <w:qFormat/>
    <w:rsid w:val="008873F8"/>
    <w:pPr>
      <w:keepNext/>
      <w:jc w:val="center"/>
      <w:outlineLvl w:val="0"/>
    </w:pPr>
    <w:rPr>
      <w:rFonts w:ascii=".VnTimeH" w:hAnsi=".VnTimeH"/>
      <w:b/>
      <w:sz w:val="24"/>
      <w:szCs w:val="20"/>
    </w:rPr>
  </w:style>
  <w:style w:type="paragraph" w:styleId="Heading2">
    <w:name w:val="heading 2"/>
    <w:basedOn w:val="Normal"/>
    <w:next w:val="Normal"/>
    <w:qFormat/>
    <w:rsid w:val="008873F8"/>
    <w:pPr>
      <w:keepNext/>
      <w:jc w:val="center"/>
      <w:outlineLvl w:val="1"/>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873F8"/>
    <w:pPr>
      <w:ind w:left="795"/>
      <w:jc w:val="both"/>
    </w:pPr>
    <w:rPr>
      <w:sz w:val="28"/>
      <w:szCs w:val="20"/>
    </w:rPr>
  </w:style>
  <w:style w:type="paragraph" w:styleId="BalloonText">
    <w:name w:val="Balloon Text"/>
    <w:basedOn w:val="Normal"/>
    <w:semiHidden/>
    <w:rsid w:val="00F12549"/>
    <w:rPr>
      <w:rFonts w:ascii="Tahoma" w:hAnsi="Tahoma" w:cs="Tahoma"/>
      <w:sz w:val="16"/>
      <w:szCs w:val="16"/>
    </w:rPr>
  </w:style>
  <w:style w:type="character" w:styleId="Hyperlink">
    <w:name w:val="Hyperlink"/>
    <w:rsid w:val="00AB3180"/>
    <w:rPr>
      <w:color w:val="0000FF"/>
      <w:u w:val="single"/>
    </w:rPr>
  </w:style>
  <w:style w:type="character" w:customStyle="1" w:styleId="BodyTextIndentChar">
    <w:name w:val="Body Text Indent Char"/>
    <w:basedOn w:val="DefaultParagraphFont"/>
    <w:link w:val="BodyTextIndent"/>
    <w:rsid w:val="0070706E"/>
    <w:rPr>
      <w:rFonts w:ascii=".VnTime" w:hAnsi=".VnTime"/>
      <w:sz w:val="28"/>
    </w:rPr>
  </w:style>
  <w:style w:type="character" w:customStyle="1" w:styleId="fontstyle01">
    <w:name w:val="fontstyle01"/>
    <w:basedOn w:val="DefaultParagraphFont"/>
    <w:rsid w:val="00A60A03"/>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semiHidden/>
    <w:unhideWhenUsed/>
    <w:rsid w:val="00444300"/>
    <w:rPr>
      <w:sz w:val="20"/>
      <w:szCs w:val="20"/>
    </w:rPr>
  </w:style>
  <w:style w:type="character" w:customStyle="1" w:styleId="FootnoteTextChar">
    <w:name w:val="Footnote Text Char"/>
    <w:basedOn w:val="DefaultParagraphFont"/>
    <w:link w:val="FootnoteText"/>
    <w:semiHidden/>
    <w:rsid w:val="00444300"/>
    <w:rPr>
      <w:rFonts w:ascii=".VnTime" w:hAnsi=".VnTime"/>
    </w:rPr>
  </w:style>
  <w:style w:type="character" w:styleId="FootnoteReference">
    <w:name w:val="footnote reference"/>
    <w:basedOn w:val="DefaultParagraphFont"/>
    <w:semiHidden/>
    <w:unhideWhenUsed/>
    <w:rsid w:val="00444300"/>
    <w:rPr>
      <w:vertAlign w:val="superscript"/>
    </w:rPr>
  </w:style>
  <w:style w:type="paragraph" w:styleId="Header">
    <w:name w:val="header"/>
    <w:basedOn w:val="Normal"/>
    <w:link w:val="HeaderChar"/>
    <w:uiPriority w:val="99"/>
    <w:unhideWhenUsed/>
    <w:rsid w:val="003145C4"/>
    <w:pPr>
      <w:tabs>
        <w:tab w:val="center" w:pos="4680"/>
        <w:tab w:val="right" w:pos="9360"/>
      </w:tabs>
    </w:pPr>
  </w:style>
  <w:style w:type="character" w:customStyle="1" w:styleId="HeaderChar">
    <w:name w:val="Header Char"/>
    <w:basedOn w:val="DefaultParagraphFont"/>
    <w:link w:val="Header"/>
    <w:uiPriority w:val="99"/>
    <w:rsid w:val="003145C4"/>
    <w:rPr>
      <w:rFonts w:ascii=".VnTime" w:hAnsi=".VnTime"/>
      <w:sz w:val="26"/>
      <w:szCs w:val="26"/>
    </w:rPr>
  </w:style>
  <w:style w:type="paragraph" w:styleId="Footer">
    <w:name w:val="footer"/>
    <w:basedOn w:val="Normal"/>
    <w:link w:val="FooterChar"/>
    <w:unhideWhenUsed/>
    <w:rsid w:val="003145C4"/>
    <w:pPr>
      <w:tabs>
        <w:tab w:val="center" w:pos="4680"/>
        <w:tab w:val="right" w:pos="9360"/>
      </w:tabs>
    </w:pPr>
  </w:style>
  <w:style w:type="character" w:customStyle="1" w:styleId="FooterChar">
    <w:name w:val="Footer Char"/>
    <w:basedOn w:val="DefaultParagraphFont"/>
    <w:link w:val="Footer"/>
    <w:rsid w:val="003145C4"/>
    <w:rPr>
      <w:rFonts w:ascii=".VnTime" w:hAnsi=".VnTime"/>
      <w:sz w:val="26"/>
      <w:szCs w:val="26"/>
    </w:rPr>
  </w:style>
  <w:style w:type="table" w:styleId="TableGrid">
    <w:name w:val="Table Grid"/>
    <w:basedOn w:val="TableNormal"/>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nhtra.sohagiang@moe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0ABA-87F1-4596-8182-FCAEADBA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tØnh Hµ Giang</vt:lpstr>
    </vt:vector>
  </TitlesOfParts>
  <Company>Microsoft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Giang</dc:title>
  <dc:creator>THT</dc:creator>
  <cp:lastModifiedBy>Administrator</cp:lastModifiedBy>
  <cp:revision>6</cp:revision>
  <cp:lastPrinted>2019-08-16T00:43:00Z</cp:lastPrinted>
  <dcterms:created xsi:type="dcterms:W3CDTF">2023-09-22T02:29:00Z</dcterms:created>
  <dcterms:modified xsi:type="dcterms:W3CDTF">2023-09-22T02:36:00Z</dcterms:modified>
</cp:coreProperties>
</file>